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104" w:rsidRPr="00304FFA" w:rsidRDefault="00FA3104" w:rsidP="00A7603D">
      <w:pPr>
        <w:pStyle w:val="Heading1"/>
      </w:pPr>
      <w:bookmarkStart w:id="0" w:name="_GoBack"/>
      <w:bookmarkEnd w:id="0"/>
      <w:r>
        <w:t>Prairie Horizons Worship</w:t>
      </w:r>
    </w:p>
    <w:p w:rsidR="00D432AA" w:rsidRPr="00A7603D" w:rsidRDefault="00FA3104" w:rsidP="00A7603D">
      <w:r w:rsidRPr="00A7603D">
        <w:t>Prairie Horizons was the title of the Annual Gathering of Saskatchewan Conference, 2014.</w:t>
      </w:r>
      <w:r w:rsidR="00D079D0" w:rsidRPr="00A7603D">
        <w:t xml:space="preserve"> The service </w:t>
      </w:r>
      <w:r w:rsidR="00866BF5" w:rsidRPr="00A7603D">
        <w:t>outline that follows</w:t>
      </w:r>
      <w:r w:rsidR="00D079D0" w:rsidRPr="00A7603D">
        <w:t xml:space="preserve"> was adapted from</w:t>
      </w:r>
      <w:r w:rsidR="00D432AA" w:rsidRPr="00A7603D">
        <w:t xml:space="preserve"> worship used at this gathering and is recommended for situations that focus on an intercultural context.</w:t>
      </w:r>
    </w:p>
    <w:p w:rsidR="00D432AA" w:rsidRPr="00A7603D" w:rsidRDefault="00D432AA" w:rsidP="00A7603D"/>
    <w:p w:rsidR="00D432AA" w:rsidRPr="00A7603D" w:rsidRDefault="00D432AA" w:rsidP="00FA3104">
      <w:pPr>
        <w:rPr>
          <w:rStyle w:val="IntenseEmphasis"/>
          <w:b w:val="0"/>
          <w:bCs w:val="0"/>
          <w:i w:val="0"/>
          <w:iCs w:val="0"/>
          <w:color w:val="auto"/>
        </w:rPr>
      </w:pPr>
      <w:r w:rsidRPr="00A7603D">
        <w:t xml:space="preserve">The worship </w:t>
      </w:r>
      <w:r w:rsidR="009F33A3" w:rsidRPr="00A7603D">
        <w:t>includes the idea of using</w:t>
      </w:r>
      <w:r w:rsidRPr="00A7603D">
        <w:t xml:space="preserve"> extracts from </w:t>
      </w:r>
      <w:r w:rsidRPr="00A7603D">
        <w:rPr>
          <w:i/>
        </w:rPr>
        <w:t>Seeing Christ in Others: An Anthology for Worship, Meditation &amp; Mission</w:t>
      </w:r>
      <w:r w:rsidRPr="00A7603D">
        <w:t xml:space="preserve">, edited by Geoffrey Duncan (UCPH, 1998), available from UCRD. Worship planners might use the worship resources indicated from this book or select choices of their own. </w:t>
      </w:r>
    </w:p>
    <w:p w:rsidR="00FA3104" w:rsidRDefault="00FA3104" w:rsidP="00A7603D">
      <w:pPr>
        <w:pStyle w:val="Heading2"/>
      </w:pPr>
      <w:r>
        <w:t xml:space="preserve">Gathering Song  </w:t>
      </w:r>
    </w:p>
    <w:p w:rsidR="00FA3104" w:rsidRPr="00C90410" w:rsidRDefault="00FA3104" w:rsidP="00FA3104">
      <w:pPr>
        <w:rPr>
          <w:szCs w:val="20"/>
        </w:rPr>
      </w:pPr>
      <w:r w:rsidRPr="00C90410">
        <w:rPr>
          <w:szCs w:val="20"/>
        </w:rPr>
        <w:t>“Come Now, O God of Peace” (VU 34)</w:t>
      </w:r>
    </w:p>
    <w:p w:rsidR="00FA3104" w:rsidRDefault="00FA3104" w:rsidP="00A7603D">
      <w:pPr>
        <w:pStyle w:val="Heading2"/>
      </w:pPr>
      <w:r>
        <w:t xml:space="preserve">Call to Worship </w:t>
      </w:r>
    </w:p>
    <w:p w:rsidR="00FA3104" w:rsidRPr="000414A1" w:rsidRDefault="00FA3104" w:rsidP="00A7603D">
      <w:pPr>
        <w:rPr>
          <w:i/>
        </w:rPr>
      </w:pPr>
      <w:r w:rsidRPr="000414A1">
        <w:rPr>
          <w:i/>
        </w:rPr>
        <w:t>(spoken from outside the circle)</w:t>
      </w:r>
    </w:p>
    <w:p w:rsidR="00FA3104" w:rsidRPr="000414A1" w:rsidRDefault="00FA3104" w:rsidP="00A7603D">
      <w:pPr>
        <w:rPr>
          <w:i/>
        </w:rPr>
      </w:pPr>
      <w:r w:rsidRPr="000414A1">
        <w:rPr>
          <w:i/>
        </w:rPr>
        <w:t>(each reader walks to the centre, gives her or his speech, and then pours their “tears” into one of four bowls positioned on the table)</w:t>
      </w:r>
    </w:p>
    <w:p w:rsidR="00FA3104" w:rsidRPr="00C90410" w:rsidRDefault="00FA3104" w:rsidP="000414A1">
      <w:pPr>
        <w:pStyle w:val="Heading3"/>
      </w:pPr>
      <w:r w:rsidRPr="00C90410">
        <w:t xml:space="preserve">Samaritan </w:t>
      </w:r>
      <w:r>
        <w:t>W</w:t>
      </w:r>
      <w:r w:rsidRPr="00C90410">
        <w:t>oman</w:t>
      </w:r>
    </w:p>
    <w:p w:rsidR="00FA3104" w:rsidRPr="00C90410" w:rsidRDefault="00FA3104" w:rsidP="00FA3104">
      <w:pPr>
        <w:rPr>
          <w:szCs w:val="20"/>
        </w:rPr>
      </w:pPr>
      <w:r w:rsidRPr="00C90410">
        <w:rPr>
          <w:szCs w:val="20"/>
        </w:rPr>
        <w:t xml:space="preserve">Can you </w:t>
      </w:r>
      <w:r>
        <w:rPr>
          <w:szCs w:val="20"/>
        </w:rPr>
        <w:t xml:space="preserve">hear my voice? </w:t>
      </w:r>
      <w:r w:rsidRPr="00C90410">
        <w:rPr>
          <w:szCs w:val="20"/>
        </w:rPr>
        <w:t>I am she w</w:t>
      </w:r>
      <w:r>
        <w:rPr>
          <w:szCs w:val="20"/>
        </w:rPr>
        <w:t xml:space="preserve">ho came to the well at mid-day. </w:t>
      </w:r>
      <w:r w:rsidRPr="00C90410">
        <w:rPr>
          <w:szCs w:val="20"/>
        </w:rPr>
        <w:t xml:space="preserve">It was too hot to be hauling water at that time of day; but I </w:t>
      </w:r>
      <w:r>
        <w:rPr>
          <w:szCs w:val="20"/>
        </w:rPr>
        <w:t xml:space="preserve">did not </w:t>
      </w:r>
      <w:r w:rsidRPr="00C90410">
        <w:rPr>
          <w:szCs w:val="20"/>
        </w:rPr>
        <w:t xml:space="preserve">dare </w:t>
      </w:r>
      <w:r>
        <w:rPr>
          <w:szCs w:val="20"/>
        </w:rPr>
        <w:t xml:space="preserve">go with the other women at dawn </w:t>
      </w:r>
      <w:r w:rsidRPr="00C90410">
        <w:rPr>
          <w:szCs w:val="20"/>
        </w:rPr>
        <w:t xml:space="preserve">when it was cooler. Their hostile stares and cold shoulders made it clear that I was not welcome. </w:t>
      </w:r>
    </w:p>
    <w:p w:rsidR="00FA3104" w:rsidRDefault="00FA3104" w:rsidP="00FA3104">
      <w:pPr>
        <w:rPr>
          <w:szCs w:val="20"/>
        </w:rPr>
      </w:pPr>
    </w:p>
    <w:p w:rsidR="00FA3104" w:rsidRPr="00C90410" w:rsidRDefault="00FA3104" w:rsidP="00FA3104">
      <w:pPr>
        <w:rPr>
          <w:szCs w:val="20"/>
        </w:rPr>
      </w:pPr>
      <w:r w:rsidRPr="00C90410">
        <w:rPr>
          <w:szCs w:val="20"/>
        </w:rPr>
        <w:t xml:space="preserve">I was unused to kindness, so I didn't know how to respond to him at first. But there was no judgment in him, only compassion. And for the first time, I felt that someone else was really seeing </w:t>
      </w:r>
      <w:r w:rsidRPr="00C90410">
        <w:rPr>
          <w:iCs/>
          <w:szCs w:val="20"/>
        </w:rPr>
        <w:t>me</w:t>
      </w:r>
      <w:r w:rsidRPr="00C90410">
        <w:rPr>
          <w:szCs w:val="20"/>
        </w:rPr>
        <w:t>. It was s</w:t>
      </w:r>
      <w:r>
        <w:rPr>
          <w:szCs w:val="20"/>
        </w:rPr>
        <w:t>cary</w:t>
      </w:r>
      <w:r w:rsidRPr="00C90410">
        <w:rPr>
          <w:szCs w:val="20"/>
        </w:rPr>
        <w:t xml:space="preserve"> and beautiful, and it changed my life forever.</w:t>
      </w:r>
    </w:p>
    <w:p w:rsidR="00FA3104" w:rsidRDefault="00FA3104" w:rsidP="00FA3104">
      <w:pPr>
        <w:rPr>
          <w:szCs w:val="20"/>
        </w:rPr>
      </w:pPr>
    </w:p>
    <w:p w:rsidR="00A7603D" w:rsidRPr="000414A1" w:rsidRDefault="00FA3104" w:rsidP="00FA3104">
      <w:pPr>
        <w:rPr>
          <w:szCs w:val="20"/>
        </w:rPr>
      </w:pPr>
      <w:r w:rsidRPr="00C90410">
        <w:rPr>
          <w:szCs w:val="20"/>
        </w:rPr>
        <w:t>My tears of alienation were transformed that day to tears of joy.</w:t>
      </w:r>
    </w:p>
    <w:p w:rsidR="00FA3104" w:rsidRPr="00C90410" w:rsidRDefault="00FA3104" w:rsidP="000414A1">
      <w:pPr>
        <w:pStyle w:val="Heading3"/>
      </w:pPr>
      <w:r w:rsidRPr="00C90410">
        <w:t>Ethiopian Eunuch</w:t>
      </w:r>
    </w:p>
    <w:p w:rsidR="00FA3104" w:rsidRPr="00C90410" w:rsidRDefault="00FA3104" w:rsidP="00FA3104">
      <w:pPr>
        <w:rPr>
          <w:szCs w:val="20"/>
        </w:rPr>
      </w:pPr>
      <w:r>
        <w:rPr>
          <w:szCs w:val="20"/>
        </w:rPr>
        <w:t>Can you hear my voice?</w:t>
      </w:r>
      <w:r w:rsidRPr="00C90410">
        <w:rPr>
          <w:szCs w:val="20"/>
        </w:rPr>
        <w:t xml:space="preserve"> I am he who was at the centre of</w:t>
      </w:r>
      <w:r>
        <w:rPr>
          <w:szCs w:val="20"/>
        </w:rPr>
        <w:t xml:space="preserve"> power, but always an outsider. </w:t>
      </w:r>
      <w:r w:rsidRPr="00C90410">
        <w:rPr>
          <w:szCs w:val="20"/>
        </w:rPr>
        <w:t xml:space="preserve">Before I was old enough to have a say, I was made a eunuch and sent to serve the queen. </w:t>
      </w:r>
    </w:p>
    <w:p w:rsidR="00FA3104" w:rsidRDefault="00FA3104" w:rsidP="00FA3104">
      <w:pPr>
        <w:rPr>
          <w:szCs w:val="20"/>
        </w:rPr>
      </w:pPr>
    </w:p>
    <w:p w:rsidR="00FA3104" w:rsidRPr="00C90410" w:rsidRDefault="00FA3104" w:rsidP="00FA3104">
      <w:pPr>
        <w:rPr>
          <w:szCs w:val="20"/>
        </w:rPr>
      </w:pPr>
      <w:r>
        <w:rPr>
          <w:szCs w:val="20"/>
        </w:rPr>
        <w:t>I know what they say about me—that I'm not a real man</w:t>
      </w:r>
      <w:r w:rsidRPr="00C90410">
        <w:rPr>
          <w:szCs w:val="20"/>
        </w:rPr>
        <w:t xml:space="preserve">. I pretend not to notice, but it hurts. The truth </w:t>
      </w:r>
      <w:r>
        <w:rPr>
          <w:szCs w:val="20"/>
        </w:rPr>
        <w:t>is, I do feel less than whole—l</w:t>
      </w:r>
      <w:r w:rsidRPr="00C90410">
        <w:rPr>
          <w:szCs w:val="20"/>
        </w:rPr>
        <w:t>ike part of me is missing and everyone can tell. Friends say I shouldn't complain, that I have it</w:t>
      </w:r>
      <w:r>
        <w:rPr>
          <w:szCs w:val="20"/>
        </w:rPr>
        <w:t xml:space="preserve"> easy living at the royal court and</w:t>
      </w:r>
      <w:r w:rsidRPr="00C90410">
        <w:rPr>
          <w:szCs w:val="20"/>
        </w:rPr>
        <w:t xml:space="preserve"> overseeing the treasury. They don't understand what it feels like to know that no matter how high my position, I will always be looked down on by others.</w:t>
      </w:r>
    </w:p>
    <w:p w:rsidR="00FA3104" w:rsidRDefault="00FA3104" w:rsidP="00FA3104">
      <w:pPr>
        <w:rPr>
          <w:szCs w:val="20"/>
        </w:rPr>
      </w:pPr>
    </w:p>
    <w:p w:rsidR="00A7603D" w:rsidRPr="000414A1" w:rsidRDefault="00FA3104" w:rsidP="00FA3104">
      <w:pPr>
        <w:rPr>
          <w:szCs w:val="20"/>
        </w:rPr>
      </w:pPr>
      <w:r w:rsidRPr="00C90410">
        <w:rPr>
          <w:szCs w:val="20"/>
        </w:rPr>
        <w:t xml:space="preserve">I never expected </w:t>
      </w:r>
      <w:r>
        <w:rPr>
          <w:szCs w:val="20"/>
        </w:rPr>
        <w:t xml:space="preserve">Stephen to agree to baptize me. </w:t>
      </w:r>
      <w:r w:rsidRPr="00C90410">
        <w:rPr>
          <w:szCs w:val="20"/>
        </w:rPr>
        <w:t>I never imagined my emptiness could be filled. My tears of shame were washed away in that muddy river water as he welcomed me into the Body of Christ.</w:t>
      </w:r>
    </w:p>
    <w:p w:rsidR="00FA3104" w:rsidRPr="00F4216E" w:rsidRDefault="00FA3104" w:rsidP="000414A1">
      <w:pPr>
        <w:pStyle w:val="Heading3"/>
      </w:pPr>
      <w:r w:rsidRPr="00F4216E">
        <w:t>Zipporah</w:t>
      </w:r>
    </w:p>
    <w:p w:rsidR="00FA3104" w:rsidRPr="00C90410" w:rsidRDefault="00FA3104" w:rsidP="00FA3104">
      <w:pPr>
        <w:rPr>
          <w:szCs w:val="20"/>
        </w:rPr>
      </w:pPr>
      <w:r>
        <w:rPr>
          <w:szCs w:val="20"/>
        </w:rPr>
        <w:t>Can you hear my voice? I am Zipporah, Moses’</w:t>
      </w:r>
      <w:r w:rsidRPr="00C90410">
        <w:rPr>
          <w:szCs w:val="20"/>
        </w:rPr>
        <w:t xml:space="preserve"> wife, who was sent away with my </w:t>
      </w:r>
      <w:r>
        <w:rPr>
          <w:szCs w:val="20"/>
        </w:rPr>
        <w:t>sons to my father’</w:t>
      </w:r>
      <w:r w:rsidRPr="00C90410">
        <w:rPr>
          <w:szCs w:val="20"/>
        </w:rPr>
        <w:t>s house when Moses led the Israelites out of Egypt. Did</w:t>
      </w:r>
      <w:r>
        <w:rPr>
          <w:szCs w:val="20"/>
        </w:rPr>
        <w:t xml:space="preserve"> he send us away to protect us?</w:t>
      </w:r>
      <w:r w:rsidRPr="00C90410">
        <w:rPr>
          <w:szCs w:val="20"/>
        </w:rPr>
        <w:t xml:space="preserve"> To keep us out of harm's way wh</w:t>
      </w:r>
      <w:r>
        <w:rPr>
          <w:szCs w:val="20"/>
        </w:rPr>
        <w:t>ile he confronted Pharaoh</w:t>
      </w:r>
      <w:r w:rsidRPr="00C90410">
        <w:rPr>
          <w:szCs w:val="20"/>
        </w:rPr>
        <w:t xml:space="preserve"> and then the army of Amalek? Or was it that he was embarrassed to acknow</w:t>
      </w:r>
      <w:r>
        <w:rPr>
          <w:szCs w:val="20"/>
        </w:rPr>
        <w:t>ledge us in front of his people since we’</w:t>
      </w:r>
      <w:r w:rsidRPr="00C90410">
        <w:rPr>
          <w:szCs w:val="20"/>
        </w:rPr>
        <w:t>re not Hebrews?</w:t>
      </w:r>
    </w:p>
    <w:p w:rsidR="00FA3104" w:rsidRDefault="00FA3104" w:rsidP="00FA3104">
      <w:pPr>
        <w:rPr>
          <w:szCs w:val="20"/>
        </w:rPr>
      </w:pPr>
    </w:p>
    <w:p w:rsidR="00FA3104" w:rsidRPr="00C90410" w:rsidRDefault="00FA3104" w:rsidP="00FA3104">
      <w:pPr>
        <w:rPr>
          <w:szCs w:val="20"/>
        </w:rPr>
      </w:pPr>
      <w:r w:rsidRPr="00C90410">
        <w:rPr>
          <w:szCs w:val="20"/>
        </w:rPr>
        <w:lastRenderedPageBreak/>
        <w:t>Whatever his reasons, it</w:t>
      </w:r>
      <w:r>
        <w:rPr>
          <w:szCs w:val="20"/>
        </w:rPr>
        <w:t xml:space="preserve"> has always made me feel like I’</w:t>
      </w:r>
      <w:r w:rsidRPr="00C90410">
        <w:rPr>
          <w:szCs w:val="20"/>
        </w:rPr>
        <w:t>m not really one of the</w:t>
      </w:r>
      <w:r>
        <w:rPr>
          <w:szCs w:val="20"/>
        </w:rPr>
        <w:t>m, you know what I mean? Sure</w:t>
      </w:r>
      <w:r w:rsidR="00D432AA">
        <w:rPr>
          <w:szCs w:val="20"/>
        </w:rPr>
        <w:t>,</w:t>
      </w:r>
      <w:r>
        <w:rPr>
          <w:szCs w:val="20"/>
        </w:rPr>
        <w:t xml:space="preserve"> I’</w:t>
      </w:r>
      <w:r w:rsidRPr="00C90410">
        <w:rPr>
          <w:szCs w:val="20"/>
        </w:rPr>
        <w:t>m part of the community now, but I always fe</w:t>
      </w:r>
      <w:r>
        <w:rPr>
          <w:szCs w:val="20"/>
        </w:rPr>
        <w:t>el like a stranger among them—l</w:t>
      </w:r>
      <w:r w:rsidRPr="00C90410">
        <w:rPr>
          <w:szCs w:val="20"/>
        </w:rPr>
        <w:t>ike they have all gone through this incredible</w:t>
      </w:r>
      <w:r>
        <w:rPr>
          <w:szCs w:val="20"/>
        </w:rPr>
        <w:t xml:space="preserve"> experience together and I wasn’</w:t>
      </w:r>
      <w:r w:rsidRPr="00C90410">
        <w:rPr>
          <w:szCs w:val="20"/>
        </w:rPr>
        <w:t>t part of it. I am respected, as Moses</w:t>
      </w:r>
      <w:r>
        <w:rPr>
          <w:szCs w:val="20"/>
        </w:rPr>
        <w:t>’ wife, but I just don’</w:t>
      </w:r>
      <w:r w:rsidRPr="00C90410">
        <w:rPr>
          <w:szCs w:val="20"/>
        </w:rPr>
        <w:t>t feel really accepted.</w:t>
      </w:r>
    </w:p>
    <w:p w:rsidR="00D432AA" w:rsidRDefault="00D432AA" w:rsidP="00FA3104">
      <w:pPr>
        <w:rPr>
          <w:szCs w:val="20"/>
        </w:rPr>
      </w:pPr>
    </w:p>
    <w:p w:rsidR="00FA3104" w:rsidRPr="000414A1" w:rsidRDefault="00FA3104" w:rsidP="000414A1">
      <w:pPr>
        <w:rPr>
          <w:szCs w:val="20"/>
        </w:rPr>
      </w:pPr>
      <w:r w:rsidRPr="00C90410">
        <w:rPr>
          <w:szCs w:val="20"/>
        </w:rPr>
        <w:t>My tears come silently, when there is no one else to see.</w:t>
      </w:r>
    </w:p>
    <w:p w:rsidR="00FA3104" w:rsidRPr="00FA4312" w:rsidRDefault="00FA3104" w:rsidP="000414A1">
      <w:pPr>
        <w:pStyle w:val="Heading3"/>
      </w:pPr>
      <w:r w:rsidRPr="00FA4312">
        <w:t>Refugee</w:t>
      </w:r>
    </w:p>
    <w:p w:rsidR="00FA3104" w:rsidRPr="00094A7E" w:rsidRDefault="00FA3104" w:rsidP="00FA3104">
      <w:pPr>
        <w:rPr>
          <w:szCs w:val="20"/>
        </w:rPr>
      </w:pPr>
      <w:r w:rsidRPr="00094A7E">
        <w:rPr>
          <w:szCs w:val="20"/>
        </w:rPr>
        <w:t>Can you hear my voice? I am a refugee. In my home land, I was persec</w:t>
      </w:r>
      <w:r>
        <w:rPr>
          <w:szCs w:val="20"/>
        </w:rPr>
        <w:t xml:space="preserve">uted for being a Christian. </w:t>
      </w:r>
      <w:r w:rsidRPr="00094A7E">
        <w:rPr>
          <w:szCs w:val="20"/>
        </w:rPr>
        <w:t>When the government thugs came for me in the middle of the night, I had to flee with only the clothes on my back.</w:t>
      </w:r>
    </w:p>
    <w:p w:rsidR="00FA3104" w:rsidRDefault="00FA3104" w:rsidP="00FA3104">
      <w:pPr>
        <w:rPr>
          <w:szCs w:val="20"/>
        </w:rPr>
      </w:pPr>
    </w:p>
    <w:p w:rsidR="00FA3104" w:rsidRPr="00094A7E" w:rsidRDefault="00FA3104" w:rsidP="00FA3104">
      <w:pPr>
        <w:rPr>
          <w:szCs w:val="20"/>
        </w:rPr>
      </w:pPr>
      <w:r w:rsidRPr="00094A7E">
        <w:rPr>
          <w:szCs w:val="20"/>
        </w:rPr>
        <w:t>I have finally been able to create a new life in a new country and a new land. Even though I lament all that I left behind, I give thank</w:t>
      </w:r>
      <w:r>
        <w:rPr>
          <w:szCs w:val="20"/>
        </w:rPr>
        <w:t>s that here I am free to practis</w:t>
      </w:r>
      <w:r w:rsidRPr="00094A7E">
        <w:rPr>
          <w:szCs w:val="20"/>
        </w:rPr>
        <w:t xml:space="preserve">e my faith without interference. </w:t>
      </w:r>
    </w:p>
    <w:p w:rsidR="00FA3104" w:rsidRDefault="00FA3104" w:rsidP="00FA3104">
      <w:pPr>
        <w:rPr>
          <w:szCs w:val="20"/>
        </w:rPr>
      </w:pPr>
    </w:p>
    <w:p w:rsidR="00FA3104" w:rsidRPr="00FA4312" w:rsidRDefault="00FA3104" w:rsidP="00FA3104">
      <w:pPr>
        <w:rPr>
          <w:szCs w:val="20"/>
        </w:rPr>
      </w:pPr>
      <w:r>
        <w:rPr>
          <w:szCs w:val="20"/>
        </w:rPr>
        <w:t>But it is hard. Every</w:t>
      </w:r>
      <w:r w:rsidRPr="00094A7E">
        <w:rPr>
          <w:szCs w:val="20"/>
        </w:rPr>
        <w:t>thing is so different here. Even the rituals and songs we sing at church are unfamiliar. After three years</w:t>
      </w:r>
      <w:r>
        <w:rPr>
          <w:szCs w:val="20"/>
        </w:rPr>
        <w:t>,</w:t>
      </w:r>
      <w:r w:rsidRPr="00094A7E">
        <w:rPr>
          <w:szCs w:val="20"/>
        </w:rPr>
        <w:t xml:space="preserve"> I still feel like a stranger in my own congregation. I am so lonely. My tears keep me awake at night longing for a place that is truly home.</w:t>
      </w:r>
    </w:p>
    <w:p w:rsidR="00FA3104" w:rsidRPr="00FA4312" w:rsidRDefault="00FA3104" w:rsidP="000414A1">
      <w:pPr>
        <w:pStyle w:val="Heading3"/>
      </w:pPr>
      <w:r>
        <w:t>First Nations P</w:t>
      </w:r>
      <w:r w:rsidRPr="00FA4312">
        <w:t>erson</w:t>
      </w:r>
    </w:p>
    <w:p w:rsidR="00FA3104" w:rsidRPr="00FA4312" w:rsidRDefault="00FA3104" w:rsidP="00FA3104">
      <w:pPr>
        <w:rPr>
          <w:rFonts w:cs="Arial"/>
          <w:szCs w:val="20"/>
        </w:rPr>
      </w:pPr>
      <w:r w:rsidRPr="00FA4312">
        <w:rPr>
          <w:rFonts w:cs="Arial"/>
          <w:color w:val="000000"/>
          <w:szCs w:val="20"/>
        </w:rPr>
        <w:t xml:space="preserve">Can you hear my voice? </w:t>
      </w:r>
      <w:r w:rsidRPr="00FA4312">
        <w:rPr>
          <w:rFonts w:cs="Arial"/>
          <w:szCs w:val="20"/>
        </w:rPr>
        <w:t>I am a First Nations person. I have alw</w:t>
      </w:r>
      <w:r>
        <w:rPr>
          <w:rFonts w:cs="Arial"/>
          <w:szCs w:val="20"/>
        </w:rPr>
        <w:t>ays followed the Christian path</w:t>
      </w:r>
      <w:r w:rsidRPr="00FA4312">
        <w:rPr>
          <w:rFonts w:cs="Arial"/>
          <w:szCs w:val="20"/>
        </w:rPr>
        <w:t xml:space="preserve"> since my mom went to the church-</w:t>
      </w:r>
      <w:r>
        <w:rPr>
          <w:rFonts w:cs="Arial"/>
          <w:szCs w:val="20"/>
        </w:rPr>
        <w:t xml:space="preserve">run Residential School. </w:t>
      </w:r>
      <w:r w:rsidRPr="00FA4312">
        <w:rPr>
          <w:rFonts w:cs="Arial"/>
          <w:szCs w:val="20"/>
        </w:rPr>
        <w:t>For years</w:t>
      </w:r>
      <w:r>
        <w:rPr>
          <w:rFonts w:cs="Arial"/>
          <w:szCs w:val="20"/>
        </w:rPr>
        <w:t>,</w:t>
      </w:r>
      <w:r w:rsidRPr="00FA4312">
        <w:rPr>
          <w:rFonts w:cs="Arial"/>
          <w:szCs w:val="20"/>
        </w:rPr>
        <w:t xml:space="preserve"> I knew nothing of our </w:t>
      </w:r>
      <w:r w:rsidR="00D432AA">
        <w:rPr>
          <w:rFonts w:cs="Arial"/>
          <w:szCs w:val="20"/>
        </w:rPr>
        <w:t>T</w:t>
      </w:r>
      <w:r w:rsidRPr="00FA4312">
        <w:rPr>
          <w:rFonts w:cs="Arial"/>
          <w:szCs w:val="20"/>
        </w:rPr>
        <w:t>raditional ways or my Cree language. But recently I am beginning to learn. It feels like a part of my spirit that was caged has finally been set free.</w:t>
      </w:r>
    </w:p>
    <w:p w:rsidR="00FA3104" w:rsidRDefault="00FA3104" w:rsidP="00FA3104">
      <w:pPr>
        <w:rPr>
          <w:rFonts w:cs="Arial"/>
          <w:szCs w:val="20"/>
        </w:rPr>
      </w:pPr>
    </w:p>
    <w:p w:rsidR="00FA3104" w:rsidRDefault="00FA3104" w:rsidP="00FA3104">
      <w:pPr>
        <w:rPr>
          <w:rFonts w:cs="Arial"/>
          <w:szCs w:val="20"/>
        </w:rPr>
      </w:pPr>
      <w:r w:rsidRPr="00FA4312">
        <w:rPr>
          <w:rFonts w:cs="Arial"/>
          <w:szCs w:val="20"/>
        </w:rPr>
        <w:t>My Christian faith is still very important to me. But now, when I go to church, it is like stuffing my spirit back into that cage. Everything is done</w:t>
      </w:r>
      <w:r>
        <w:rPr>
          <w:rFonts w:cs="Arial"/>
          <w:szCs w:val="20"/>
        </w:rPr>
        <w:t xml:space="preserve"> by the White people's rules...</w:t>
      </w:r>
      <w:r w:rsidRPr="00FA4312">
        <w:rPr>
          <w:rFonts w:cs="Arial"/>
          <w:szCs w:val="20"/>
        </w:rPr>
        <w:t>in the White people's language. My minister said we can include an Aboriginal prayer on First Nations Sunday, when it is appropriate.</w:t>
      </w:r>
    </w:p>
    <w:p w:rsidR="00FA3104" w:rsidRDefault="00FA3104" w:rsidP="00FA3104">
      <w:pPr>
        <w:rPr>
          <w:rFonts w:cs="Arial"/>
          <w:szCs w:val="20"/>
        </w:rPr>
      </w:pPr>
    </w:p>
    <w:p w:rsidR="00FA3104" w:rsidRPr="000414A1" w:rsidRDefault="00FA3104" w:rsidP="00FA3104">
      <w:pPr>
        <w:rPr>
          <w:rFonts w:cs="Arial"/>
          <w:szCs w:val="20"/>
        </w:rPr>
      </w:pPr>
      <w:r w:rsidRPr="00FA4312">
        <w:rPr>
          <w:rFonts w:cs="Arial"/>
          <w:color w:val="000000"/>
          <w:szCs w:val="20"/>
        </w:rPr>
        <w:t xml:space="preserve">My tears burn with anger at the way my people continue to be treated as outsiders in our own land.  </w:t>
      </w:r>
    </w:p>
    <w:p w:rsidR="00FA3104" w:rsidRPr="00FA4312" w:rsidRDefault="00FA3104" w:rsidP="000414A1">
      <w:pPr>
        <w:pStyle w:val="Heading3"/>
      </w:pPr>
      <w:r w:rsidRPr="00FA4312">
        <w:t>Black Canadian</w:t>
      </w:r>
    </w:p>
    <w:p w:rsidR="00FA3104" w:rsidRPr="00FA4312" w:rsidRDefault="00FA3104" w:rsidP="00FA3104">
      <w:pPr>
        <w:rPr>
          <w:rFonts w:cs="Arial"/>
          <w:szCs w:val="20"/>
        </w:rPr>
      </w:pPr>
      <w:r>
        <w:rPr>
          <w:rFonts w:cs="Arial"/>
          <w:szCs w:val="20"/>
        </w:rPr>
        <w:t xml:space="preserve">Can you hear my voice? </w:t>
      </w:r>
      <w:r w:rsidRPr="00FA4312">
        <w:rPr>
          <w:rFonts w:cs="Arial"/>
          <w:szCs w:val="20"/>
        </w:rPr>
        <w:t xml:space="preserve">I am a Black Canadian. My family </w:t>
      </w:r>
      <w:r>
        <w:rPr>
          <w:rFonts w:cs="Arial"/>
          <w:szCs w:val="20"/>
        </w:rPr>
        <w:t>has</w:t>
      </w:r>
      <w:r w:rsidRPr="00FA4312">
        <w:rPr>
          <w:rFonts w:cs="Arial"/>
          <w:szCs w:val="20"/>
        </w:rPr>
        <w:t xml:space="preserve"> lived in Canada for seven generations. I have been a member of the United Church my whole life. So why do I feel like an outsider in my ow</w:t>
      </w:r>
      <w:r>
        <w:rPr>
          <w:rFonts w:cs="Arial"/>
          <w:szCs w:val="20"/>
        </w:rPr>
        <w:t>n church? I am so tired of folk asking me where I come from. I’</w:t>
      </w:r>
      <w:r w:rsidRPr="00FA4312">
        <w:rPr>
          <w:rFonts w:cs="Arial"/>
          <w:szCs w:val="20"/>
        </w:rPr>
        <w:t xml:space="preserve">m from here! </w:t>
      </w:r>
    </w:p>
    <w:p w:rsidR="00FA3104" w:rsidRDefault="00FA3104" w:rsidP="00FA3104">
      <w:pPr>
        <w:rPr>
          <w:rFonts w:cs="Arial"/>
          <w:szCs w:val="20"/>
        </w:rPr>
      </w:pPr>
    </w:p>
    <w:p w:rsidR="00FA3104" w:rsidRPr="00FA4312" w:rsidRDefault="00FA3104" w:rsidP="00FA3104">
      <w:pPr>
        <w:rPr>
          <w:rFonts w:cs="Arial"/>
          <w:szCs w:val="20"/>
        </w:rPr>
      </w:pPr>
      <w:r>
        <w:rPr>
          <w:rFonts w:cs="Arial"/>
          <w:szCs w:val="20"/>
        </w:rPr>
        <w:t>I know they’</w:t>
      </w:r>
      <w:r w:rsidRPr="00FA4312">
        <w:rPr>
          <w:rFonts w:cs="Arial"/>
          <w:szCs w:val="20"/>
        </w:rPr>
        <w:t>re not trying to be rude; b</w:t>
      </w:r>
      <w:r>
        <w:rPr>
          <w:rFonts w:cs="Arial"/>
          <w:szCs w:val="20"/>
        </w:rPr>
        <w:t>ut that just makes it worse. It’</w:t>
      </w:r>
      <w:r w:rsidRPr="00FA4312">
        <w:rPr>
          <w:rFonts w:cs="Arial"/>
          <w:szCs w:val="20"/>
        </w:rPr>
        <w:t>s a constant reminder th</w:t>
      </w:r>
      <w:r>
        <w:rPr>
          <w:rFonts w:cs="Arial"/>
          <w:szCs w:val="20"/>
        </w:rPr>
        <w:t>at in their minds Whiteness</w:t>
      </w:r>
      <w:r w:rsidRPr="00FA4312">
        <w:rPr>
          <w:rFonts w:cs="Arial"/>
          <w:szCs w:val="20"/>
        </w:rPr>
        <w:t xml:space="preserve"> is</w:t>
      </w:r>
      <w:r>
        <w:rPr>
          <w:rFonts w:cs="Arial"/>
          <w:szCs w:val="20"/>
        </w:rPr>
        <w:t xml:space="preserve"> normal and everything else is other</w:t>
      </w:r>
      <w:r w:rsidRPr="00FA4312">
        <w:rPr>
          <w:rFonts w:cs="Arial"/>
          <w:szCs w:val="20"/>
        </w:rPr>
        <w:t>. I wish that for just one day the tables could be turned; then I think they would understand and think twice before making assumptions.</w:t>
      </w:r>
    </w:p>
    <w:p w:rsidR="00FA3104" w:rsidRDefault="00FA3104" w:rsidP="00FA3104">
      <w:pPr>
        <w:rPr>
          <w:rFonts w:cs="Arial"/>
          <w:szCs w:val="20"/>
        </w:rPr>
      </w:pPr>
    </w:p>
    <w:p w:rsidR="00FA3104" w:rsidRPr="00FA4312" w:rsidRDefault="00FA3104" w:rsidP="00FA3104">
      <w:pPr>
        <w:rPr>
          <w:rFonts w:cs="Arial"/>
          <w:szCs w:val="20"/>
        </w:rPr>
      </w:pPr>
      <w:r w:rsidRPr="00FA4312">
        <w:rPr>
          <w:rFonts w:cs="Arial"/>
          <w:szCs w:val="20"/>
        </w:rPr>
        <w:t xml:space="preserve">My tears come from my frustration that this is still an issue in 2014. </w:t>
      </w:r>
    </w:p>
    <w:p w:rsidR="00FA3104" w:rsidRPr="00FA4312" w:rsidRDefault="00FA3104" w:rsidP="00FA3104">
      <w:pPr>
        <w:rPr>
          <w:szCs w:val="20"/>
        </w:rPr>
      </w:pPr>
    </w:p>
    <w:p w:rsidR="00FA3104" w:rsidRPr="00F4216E" w:rsidRDefault="00FA3104" w:rsidP="00FA3104">
      <w:pPr>
        <w:rPr>
          <w:szCs w:val="20"/>
        </w:rPr>
      </w:pPr>
      <w:r>
        <w:rPr>
          <w:szCs w:val="20"/>
        </w:rPr>
        <w:t>(</w:t>
      </w:r>
      <w:r w:rsidR="00BC2CF8" w:rsidRPr="00BC2CF8">
        <w:rPr>
          <w:i/>
          <w:szCs w:val="20"/>
        </w:rPr>
        <w:t>the following is read or</w:t>
      </w:r>
      <w:r w:rsidR="00BC2CF8">
        <w:rPr>
          <w:szCs w:val="20"/>
        </w:rPr>
        <w:t xml:space="preserve"> </w:t>
      </w:r>
      <w:r>
        <w:rPr>
          <w:i/>
          <w:szCs w:val="20"/>
        </w:rPr>
        <w:t>s</w:t>
      </w:r>
      <w:r w:rsidRPr="00F4216E">
        <w:rPr>
          <w:i/>
          <w:szCs w:val="20"/>
        </w:rPr>
        <w:t xml:space="preserve">poken </w:t>
      </w:r>
      <w:r>
        <w:rPr>
          <w:i/>
          <w:szCs w:val="20"/>
        </w:rPr>
        <w:t xml:space="preserve">by the Black Canadian </w:t>
      </w:r>
      <w:r w:rsidRPr="00F4216E">
        <w:rPr>
          <w:i/>
          <w:szCs w:val="20"/>
        </w:rPr>
        <w:t xml:space="preserve">from </w:t>
      </w:r>
      <w:r>
        <w:rPr>
          <w:i/>
          <w:szCs w:val="20"/>
        </w:rPr>
        <w:t xml:space="preserve">the </w:t>
      </w:r>
      <w:r w:rsidRPr="00F4216E">
        <w:rPr>
          <w:i/>
          <w:szCs w:val="20"/>
        </w:rPr>
        <w:t>centre of</w:t>
      </w:r>
      <w:r>
        <w:rPr>
          <w:i/>
          <w:szCs w:val="20"/>
        </w:rPr>
        <w:t xml:space="preserve"> the</w:t>
      </w:r>
      <w:r w:rsidRPr="00F4216E">
        <w:rPr>
          <w:i/>
          <w:szCs w:val="20"/>
        </w:rPr>
        <w:t xml:space="preserve"> circle</w:t>
      </w:r>
      <w:r>
        <w:rPr>
          <w:szCs w:val="20"/>
        </w:rPr>
        <w:t>)</w:t>
      </w:r>
    </w:p>
    <w:p w:rsidR="00D432AA" w:rsidRDefault="00D432AA" w:rsidP="00FA3104">
      <w:pPr>
        <w:ind w:left="720"/>
        <w:rPr>
          <w:szCs w:val="20"/>
        </w:rPr>
      </w:pPr>
    </w:p>
    <w:p w:rsidR="00D432AA" w:rsidRDefault="00BC2CF8" w:rsidP="001970C1">
      <w:pPr>
        <w:rPr>
          <w:color w:val="000000"/>
        </w:rPr>
      </w:pPr>
      <w:r>
        <w:rPr>
          <w:szCs w:val="20"/>
        </w:rPr>
        <w:t>“</w:t>
      </w:r>
      <w:r w:rsidR="00FA3104" w:rsidRPr="00F4216E">
        <w:rPr>
          <w:szCs w:val="20"/>
        </w:rPr>
        <w:t>The preacher was more than ordinarily eloquent and ever</w:t>
      </w:r>
      <w:r w:rsidR="00FA3104">
        <w:rPr>
          <w:szCs w:val="20"/>
        </w:rPr>
        <w:t>y</w:t>
      </w:r>
      <w:r w:rsidR="00FA3104" w:rsidRPr="00F4216E">
        <w:rPr>
          <w:szCs w:val="20"/>
        </w:rPr>
        <w:t>one, but everyone, was moved to tears. Well, not everyone ex</w:t>
      </w:r>
      <w:r w:rsidR="00FA3104">
        <w:rPr>
          <w:szCs w:val="20"/>
        </w:rPr>
        <w:t>actly, because</w:t>
      </w:r>
      <w:r>
        <w:rPr>
          <w:szCs w:val="20"/>
        </w:rPr>
        <w:t>…”</w:t>
      </w:r>
      <w:r w:rsidR="00FA3104" w:rsidRPr="00F4216E">
        <w:rPr>
          <w:rStyle w:val="EndnoteReference"/>
          <w:rFonts w:cs="Arial"/>
          <w:color w:val="000000"/>
          <w:szCs w:val="20"/>
        </w:rPr>
        <w:endnoteReference w:id="1"/>
      </w:r>
      <w:r w:rsidR="00D432AA" w:rsidRPr="00D432AA">
        <w:rPr>
          <w:color w:val="000000"/>
        </w:rPr>
        <w:t xml:space="preserve"> </w:t>
      </w:r>
    </w:p>
    <w:p w:rsidR="00FA3104" w:rsidRPr="00BC2CF8" w:rsidRDefault="00BC2CF8" w:rsidP="001970C1">
      <w:r>
        <w:rPr>
          <w:color w:val="000000"/>
        </w:rPr>
        <w:t>(</w:t>
      </w:r>
      <w:r w:rsidRPr="00BC2CF8">
        <w:rPr>
          <w:i/>
          <w:color w:val="000000"/>
        </w:rPr>
        <w:t>or a reading of your community’s choosing</w:t>
      </w:r>
      <w:r>
        <w:rPr>
          <w:color w:val="000000"/>
        </w:rPr>
        <w:t>)</w:t>
      </w:r>
    </w:p>
    <w:p w:rsidR="00FA3104" w:rsidRDefault="00FA3104" w:rsidP="00FA3104">
      <w:pPr>
        <w:rPr>
          <w:szCs w:val="20"/>
        </w:rPr>
      </w:pPr>
    </w:p>
    <w:p w:rsidR="00FA3104" w:rsidRPr="00F4216E" w:rsidRDefault="00FA3104" w:rsidP="00FA3104">
      <w:pPr>
        <w:rPr>
          <w:szCs w:val="20"/>
        </w:rPr>
      </w:pPr>
      <w:r>
        <w:rPr>
          <w:szCs w:val="20"/>
        </w:rPr>
        <w:t>(</w:t>
      </w:r>
      <w:r w:rsidRPr="00F4216E">
        <w:rPr>
          <w:i/>
          <w:szCs w:val="20"/>
        </w:rPr>
        <w:t>silence</w:t>
      </w:r>
      <w:r>
        <w:rPr>
          <w:szCs w:val="20"/>
        </w:rPr>
        <w:t>)</w:t>
      </w:r>
    </w:p>
    <w:p w:rsidR="00FA3104" w:rsidRDefault="00FA3104" w:rsidP="00A7603D">
      <w:pPr>
        <w:pStyle w:val="Heading2"/>
      </w:pPr>
      <w:r>
        <w:t>Song</w:t>
      </w:r>
    </w:p>
    <w:p w:rsidR="00FA3104" w:rsidRPr="00F4216E" w:rsidRDefault="00FA3104" w:rsidP="00FA3104">
      <w:pPr>
        <w:rPr>
          <w:szCs w:val="20"/>
        </w:rPr>
      </w:pPr>
      <w:r w:rsidRPr="00F4216E">
        <w:rPr>
          <w:szCs w:val="20"/>
        </w:rPr>
        <w:t>“The</w:t>
      </w:r>
      <w:r w:rsidR="000414A1">
        <w:rPr>
          <w:szCs w:val="20"/>
        </w:rPr>
        <w:t xml:space="preserve">re’s a River of Life” (MV 160) </w:t>
      </w:r>
    </w:p>
    <w:p w:rsidR="00FA3104" w:rsidRDefault="00FA3104" w:rsidP="00A7603D">
      <w:pPr>
        <w:pStyle w:val="Heading2"/>
      </w:pPr>
      <w:r>
        <w:t xml:space="preserve">Prayer </w:t>
      </w:r>
    </w:p>
    <w:p w:rsidR="00FA3104" w:rsidRPr="00F4216E" w:rsidRDefault="00BC2CF8" w:rsidP="00FA3104">
      <w:pPr>
        <w:rPr>
          <w:szCs w:val="20"/>
        </w:rPr>
      </w:pPr>
      <w:r>
        <w:rPr>
          <w:szCs w:val="20"/>
        </w:rPr>
        <w:t>“</w:t>
      </w:r>
      <w:r w:rsidR="00FA3104" w:rsidRPr="00F4216E">
        <w:rPr>
          <w:szCs w:val="20"/>
        </w:rPr>
        <w:t>God, be with those who explore</w:t>
      </w:r>
      <w:r w:rsidR="00FA3104">
        <w:rPr>
          <w:szCs w:val="20"/>
        </w:rPr>
        <w:t xml:space="preserve"> in the cause of understanding</w:t>
      </w:r>
      <w:r>
        <w:rPr>
          <w:szCs w:val="20"/>
        </w:rPr>
        <w:t>…”</w:t>
      </w:r>
      <w:r w:rsidR="00FA3104" w:rsidRPr="00F4216E">
        <w:rPr>
          <w:szCs w:val="20"/>
        </w:rPr>
        <w:t xml:space="preserve"> </w:t>
      </w:r>
      <w:r w:rsidR="00FA3104">
        <w:rPr>
          <w:rStyle w:val="EndnoteReference"/>
          <w:rFonts w:ascii="Arial" w:hAnsi="Arial" w:cs="Arial"/>
          <w:b/>
          <w:bCs/>
          <w:color w:val="000000"/>
          <w:szCs w:val="22"/>
        </w:rPr>
        <w:endnoteReference w:id="2"/>
      </w:r>
      <w:r w:rsidR="00FA3104">
        <w:rPr>
          <w:rFonts w:ascii="Arial" w:hAnsi="Arial" w:cs="Arial"/>
          <w:color w:val="000000"/>
          <w:szCs w:val="22"/>
        </w:rPr>
        <w:t xml:space="preserve"> </w:t>
      </w:r>
      <w:r w:rsidR="00FA3104" w:rsidRPr="00F4216E">
        <w:rPr>
          <w:szCs w:val="20"/>
        </w:rPr>
        <w:t xml:space="preserve"> </w:t>
      </w:r>
    </w:p>
    <w:p w:rsidR="00FA3104" w:rsidRPr="000414A1" w:rsidRDefault="00BC2CF8" w:rsidP="00FA3104">
      <w:r>
        <w:rPr>
          <w:color w:val="000000"/>
        </w:rPr>
        <w:t>(</w:t>
      </w:r>
      <w:r w:rsidRPr="00BC2CF8">
        <w:rPr>
          <w:i/>
          <w:color w:val="000000"/>
        </w:rPr>
        <w:t xml:space="preserve">or a </w:t>
      </w:r>
      <w:r>
        <w:rPr>
          <w:i/>
          <w:color w:val="000000"/>
        </w:rPr>
        <w:t xml:space="preserve">prayer </w:t>
      </w:r>
      <w:r w:rsidRPr="00BC2CF8">
        <w:rPr>
          <w:i/>
          <w:color w:val="000000"/>
        </w:rPr>
        <w:t>of your community’s choosing</w:t>
      </w:r>
      <w:r>
        <w:rPr>
          <w:color w:val="000000"/>
        </w:rPr>
        <w:t>)</w:t>
      </w:r>
    </w:p>
    <w:p w:rsidR="00FA3104" w:rsidRDefault="00FA3104" w:rsidP="00A7603D">
      <w:pPr>
        <w:pStyle w:val="Heading2"/>
      </w:pPr>
      <w:r>
        <w:t>Song</w:t>
      </w:r>
    </w:p>
    <w:p w:rsidR="00FA3104" w:rsidRPr="000414A1" w:rsidRDefault="00FA3104" w:rsidP="000414A1">
      <w:pPr>
        <w:rPr>
          <w:szCs w:val="20"/>
        </w:rPr>
      </w:pPr>
      <w:r w:rsidRPr="00031553">
        <w:rPr>
          <w:szCs w:val="20"/>
        </w:rPr>
        <w:t>“Jesus Christ Is Waiting”</w:t>
      </w:r>
      <w:r>
        <w:rPr>
          <w:szCs w:val="20"/>
        </w:rPr>
        <w:t xml:space="preserve"> </w:t>
      </w:r>
      <w:r w:rsidRPr="00031553">
        <w:rPr>
          <w:szCs w:val="20"/>
        </w:rPr>
        <w:t>(VU 117) or “Spirit of Life” (VU 381)</w:t>
      </w:r>
    </w:p>
    <w:p w:rsidR="00FA3104" w:rsidRDefault="00FA3104" w:rsidP="00A7603D">
      <w:pPr>
        <w:pStyle w:val="Heading2"/>
      </w:pPr>
      <w:r>
        <w:t xml:space="preserve">Reflection </w:t>
      </w:r>
    </w:p>
    <w:p w:rsidR="00FA3104" w:rsidRPr="001970C1" w:rsidRDefault="001970C1" w:rsidP="001970C1">
      <w:pPr>
        <w:rPr>
          <w:i/>
          <w:szCs w:val="20"/>
        </w:rPr>
      </w:pPr>
      <w:r w:rsidRPr="00C95977">
        <w:rPr>
          <w:szCs w:val="20"/>
        </w:rPr>
        <w:t>“</w:t>
      </w:r>
      <w:r w:rsidR="00FA3104" w:rsidRPr="00C95977">
        <w:rPr>
          <w:szCs w:val="20"/>
        </w:rPr>
        <w:t>When it comes down t</w:t>
      </w:r>
      <w:r w:rsidRPr="00C95977">
        <w:rPr>
          <w:szCs w:val="20"/>
        </w:rPr>
        <w:t>o it, the wineskins must change…”</w:t>
      </w:r>
      <w:r>
        <w:rPr>
          <w:i/>
          <w:szCs w:val="20"/>
        </w:rPr>
        <w:t xml:space="preserve"> </w:t>
      </w:r>
      <w:r w:rsidR="00FA3104">
        <w:rPr>
          <w:rStyle w:val="EndnoteReference"/>
          <w:rFonts w:ascii="Arial" w:hAnsi="Arial" w:cs="Arial"/>
          <w:b/>
          <w:bCs/>
          <w:color w:val="000000"/>
          <w:szCs w:val="22"/>
        </w:rPr>
        <w:endnoteReference w:id="3"/>
      </w:r>
    </w:p>
    <w:p w:rsidR="001970C1" w:rsidRPr="00BC2CF8" w:rsidRDefault="001970C1" w:rsidP="001970C1">
      <w:r>
        <w:rPr>
          <w:color w:val="000000"/>
        </w:rPr>
        <w:t>(</w:t>
      </w:r>
      <w:r w:rsidRPr="00BC2CF8">
        <w:rPr>
          <w:i/>
          <w:color w:val="000000"/>
        </w:rPr>
        <w:t>or a reading of your community’s choosing</w:t>
      </w:r>
      <w:r>
        <w:rPr>
          <w:color w:val="000000"/>
        </w:rPr>
        <w:t>)</w:t>
      </w:r>
    </w:p>
    <w:p w:rsidR="001970C1" w:rsidRDefault="001970C1" w:rsidP="00FA3104">
      <w:pPr>
        <w:rPr>
          <w:szCs w:val="20"/>
        </w:rPr>
      </w:pPr>
    </w:p>
    <w:p w:rsidR="00FA3104" w:rsidRPr="00031553" w:rsidRDefault="00FA3104" w:rsidP="00FA3104">
      <w:pPr>
        <w:rPr>
          <w:szCs w:val="20"/>
        </w:rPr>
      </w:pPr>
      <w:r>
        <w:rPr>
          <w:szCs w:val="20"/>
        </w:rPr>
        <w:t>(</w:t>
      </w:r>
      <w:r w:rsidRPr="00031553">
        <w:rPr>
          <w:i/>
          <w:szCs w:val="20"/>
        </w:rPr>
        <w:t>light oil lamp</w:t>
      </w:r>
      <w:r>
        <w:rPr>
          <w:szCs w:val="20"/>
        </w:rPr>
        <w:t>)</w:t>
      </w:r>
    </w:p>
    <w:p w:rsidR="00FA3104" w:rsidRDefault="00FA3104" w:rsidP="00A7603D">
      <w:pPr>
        <w:pStyle w:val="Heading2"/>
      </w:pPr>
      <w:r>
        <w:t>Embodied Prayer</w:t>
      </w:r>
    </w:p>
    <w:p w:rsidR="00FA3104" w:rsidRPr="00031553" w:rsidRDefault="00FA3104" w:rsidP="00FA3104">
      <w:pPr>
        <w:rPr>
          <w:b/>
          <w:bCs/>
          <w:szCs w:val="20"/>
        </w:rPr>
      </w:pPr>
      <w:r>
        <w:rPr>
          <w:szCs w:val="20"/>
        </w:rPr>
        <w:t>Nuer-Dinka (</w:t>
      </w:r>
      <w:r w:rsidRPr="00B91766">
        <w:rPr>
          <w:i/>
          <w:szCs w:val="20"/>
        </w:rPr>
        <w:t>four colours of the Medicine Wheel are brought in and laid on table</w:t>
      </w:r>
      <w:r>
        <w:rPr>
          <w:szCs w:val="20"/>
        </w:rPr>
        <w:t>)</w:t>
      </w:r>
    </w:p>
    <w:p w:rsidR="00FA3104" w:rsidRPr="000414A1" w:rsidRDefault="00FA3104" w:rsidP="000414A1">
      <w:pPr>
        <w:rPr>
          <w:szCs w:val="20"/>
        </w:rPr>
      </w:pPr>
      <w:r w:rsidRPr="00031553">
        <w:rPr>
          <w:szCs w:val="20"/>
        </w:rPr>
        <w:t>Piny/Piny = earth   Mac/Mac = fire   Piiw/Piu = water   Yiee/Aliir = air</w:t>
      </w:r>
    </w:p>
    <w:p w:rsidR="00FA3104" w:rsidRDefault="00FA3104" w:rsidP="00A7603D">
      <w:pPr>
        <w:pStyle w:val="Heading2"/>
      </w:pPr>
      <w:r>
        <w:t>Song</w:t>
      </w:r>
    </w:p>
    <w:p w:rsidR="000414A1" w:rsidRDefault="00FA3104" w:rsidP="000414A1">
      <w:pPr>
        <w:rPr>
          <w:b/>
          <w:bCs/>
        </w:rPr>
      </w:pPr>
      <w:r w:rsidRPr="00031553">
        <w:rPr>
          <w:szCs w:val="20"/>
        </w:rPr>
        <w:t>“My Love Colours Outside the Lines” (MV 138)</w:t>
      </w:r>
    </w:p>
    <w:p w:rsidR="00FA3104" w:rsidRDefault="00FA3104" w:rsidP="000414A1">
      <w:pPr>
        <w:pStyle w:val="Heading2"/>
      </w:pPr>
      <w:r>
        <w:t>Scripture</w:t>
      </w:r>
    </w:p>
    <w:p w:rsidR="00FA3104" w:rsidRPr="00031553" w:rsidRDefault="00FA3104" w:rsidP="00FA3104">
      <w:pPr>
        <w:rPr>
          <w:szCs w:val="20"/>
        </w:rPr>
      </w:pPr>
      <w:r w:rsidRPr="00031553">
        <w:rPr>
          <w:szCs w:val="20"/>
        </w:rPr>
        <w:t>Genesis 9:8–</w:t>
      </w:r>
      <w:r>
        <w:rPr>
          <w:szCs w:val="20"/>
        </w:rPr>
        <w:t>17 (in French)</w:t>
      </w:r>
      <w:r w:rsidRPr="00031553">
        <w:rPr>
          <w:szCs w:val="20"/>
        </w:rPr>
        <w:t xml:space="preserve"> (</w:t>
      </w:r>
      <w:r w:rsidRPr="00B91766">
        <w:rPr>
          <w:i/>
          <w:szCs w:val="20"/>
        </w:rPr>
        <w:t>four more colours are brought in</w:t>
      </w:r>
      <w:r w:rsidR="000414A1">
        <w:rPr>
          <w:szCs w:val="20"/>
        </w:rPr>
        <w:t>)</w:t>
      </w:r>
    </w:p>
    <w:p w:rsidR="00FA3104" w:rsidRDefault="00FA3104" w:rsidP="00A7603D">
      <w:pPr>
        <w:pStyle w:val="Heading2"/>
      </w:pPr>
      <w:r>
        <w:t>Song</w:t>
      </w:r>
    </w:p>
    <w:p w:rsidR="00FA3104" w:rsidRPr="00C20E82" w:rsidRDefault="00FA3104" w:rsidP="00FA3104">
      <w:pPr>
        <w:rPr>
          <w:szCs w:val="20"/>
        </w:rPr>
      </w:pPr>
      <w:r w:rsidRPr="00C20E82">
        <w:rPr>
          <w:szCs w:val="20"/>
        </w:rPr>
        <w:t xml:space="preserve">“We Are All One People” (MV 141) </w:t>
      </w:r>
    </w:p>
    <w:p w:rsidR="00FA3104" w:rsidRPr="00C20E82" w:rsidRDefault="00FA3104" w:rsidP="00FA3104">
      <w:pPr>
        <w:rPr>
          <w:szCs w:val="20"/>
        </w:rPr>
      </w:pPr>
    </w:p>
    <w:p w:rsidR="00FA3104" w:rsidRPr="000414A1" w:rsidRDefault="00FA3104" w:rsidP="00FA3104">
      <w:pPr>
        <w:rPr>
          <w:iCs/>
          <w:szCs w:val="20"/>
        </w:rPr>
      </w:pPr>
      <w:r w:rsidRPr="00C20E82">
        <w:rPr>
          <w:iCs/>
          <w:szCs w:val="20"/>
        </w:rPr>
        <w:t>(</w:t>
      </w:r>
      <w:r w:rsidRPr="00C20E82">
        <w:rPr>
          <w:i/>
          <w:iCs/>
          <w:szCs w:val="20"/>
        </w:rPr>
        <w:t>silence</w:t>
      </w:r>
      <w:r w:rsidRPr="00C20E82">
        <w:rPr>
          <w:iCs/>
          <w:szCs w:val="20"/>
        </w:rPr>
        <w:t xml:space="preserve">) </w:t>
      </w:r>
    </w:p>
    <w:p w:rsidR="00FA3104" w:rsidRDefault="00FA3104" w:rsidP="00A7603D">
      <w:pPr>
        <w:pStyle w:val="Heading2"/>
      </w:pPr>
      <w:r>
        <w:t xml:space="preserve">Prayer of Jesus </w:t>
      </w:r>
    </w:p>
    <w:p w:rsidR="00FA3104" w:rsidRPr="000414A1" w:rsidRDefault="00FA3104" w:rsidP="000414A1">
      <w:pPr>
        <w:rPr>
          <w:szCs w:val="20"/>
        </w:rPr>
      </w:pPr>
      <w:r>
        <w:rPr>
          <w:szCs w:val="20"/>
        </w:rPr>
        <w:t>(</w:t>
      </w:r>
      <w:r w:rsidRPr="0087574E">
        <w:rPr>
          <w:i/>
          <w:szCs w:val="20"/>
        </w:rPr>
        <w:t>each speaks in her/his words/language</w:t>
      </w:r>
      <w:r>
        <w:rPr>
          <w:szCs w:val="20"/>
        </w:rPr>
        <w:t>)</w:t>
      </w:r>
      <w:r w:rsidRPr="0087574E">
        <w:rPr>
          <w:szCs w:val="20"/>
        </w:rPr>
        <w:t xml:space="preserve">  </w:t>
      </w:r>
    </w:p>
    <w:p w:rsidR="00FA3104" w:rsidRDefault="00FA3104" w:rsidP="00A7603D">
      <w:pPr>
        <w:pStyle w:val="Heading2"/>
      </w:pPr>
      <w:r>
        <w:t>Song</w:t>
      </w:r>
    </w:p>
    <w:p w:rsidR="00FA3104" w:rsidRPr="000414A1" w:rsidRDefault="00FA3104" w:rsidP="000414A1">
      <w:pPr>
        <w:rPr>
          <w:szCs w:val="20"/>
        </w:rPr>
      </w:pPr>
      <w:r w:rsidRPr="0087574E">
        <w:rPr>
          <w:szCs w:val="20"/>
        </w:rPr>
        <w:t xml:space="preserve">“When a Poor One” (VU 702)  </w:t>
      </w:r>
    </w:p>
    <w:p w:rsidR="00FA3104" w:rsidRDefault="00FA3104" w:rsidP="00A7603D">
      <w:pPr>
        <w:pStyle w:val="Heading2"/>
      </w:pPr>
      <w:r>
        <w:t>Scriptures</w:t>
      </w:r>
    </w:p>
    <w:p w:rsidR="00FA3104" w:rsidRPr="0087574E" w:rsidRDefault="00FA3104" w:rsidP="00FA3104">
      <w:pPr>
        <w:rPr>
          <w:rFonts w:cs="Arial"/>
          <w:szCs w:val="20"/>
        </w:rPr>
      </w:pPr>
      <w:r w:rsidRPr="0087574E">
        <w:rPr>
          <w:szCs w:val="20"/>
        </w:rPr>
        <w:t>(</w:t>
      </w:r>
      <w:r w:rsidRPr="0087574E">
        <w:rPr>
          <w:i/>
          <w:szCs w:val="20"/>
        </w:rPr>
        <w:t>read from outside</w:t>
      </w:r>
      <w:r>
        <w:rPr>
          <w:i/>
          <w:szCs w:val="20"/>
        </w:rPr>
        <w:t xml:space="preserve"> the</w:t>
      </w:r>
      <w:r w:rsidRPr="0087574E">
        <w:rPr>
          <w:i/>
          <w:szCs w:val="20"/>
        </w:rPr>
        <w:t xml:space="preserve"> circle</w:t>
      </w:r>
      <w:r w:rsidRPr="0087574E">
        <w:rPr>
          <w:szCs w:val="20"/>
        </w:rPr>
        <w:t xml:space="preserve">) </w:t>
      </w:r>
      <w:r w:rsidRPr="0087574E">
        <w:rPr>
          <w:rFonts w:cs="Arial"/>
          <w:szCs w:val="20"/>
        </w:rPr>
        <w:t xml:space="preserve"> </w:t>
      </w:r>
    </w:p>
    <w:p w:rsidR="00FA3104" w:rsidRDefault="00FA3104" w:rsidP="00FA3104">
      <w:pPr>
        <w:rPr>
          <w:szCs w:val="20"/>
        </w:rPr>
      </w:pPr>
    </w:p>
    <w:p w:rsidR="00FA3104" w:rsidRPr="0087574E" w:rsidRDefault="00FA3104" w:rsidP="00FA3104">
      <w:pPr>
        <w:rPr>
          <w:szCs w:val="20"/>
        </w:rPr>
      </w:pPr>
      <w:r>
        <w:rPr>
          <w:szCs w:val="20"/>
        </w:rPr>
        <w:t>Deuteronomy 10:17–</w:t>
      </w:r>
      <w:r w:rsidRPr="0087574E">
        <w:rPr>
          <w:szCs w:val="20"/>
        </w:rPr>
        <w:t>19</w:t>
      </w:r>
    </w:p>
    <w:p w:rsidR="00FA3104" w:rsidRPr="0087574E" w:rsidRDefault="00FA3104" w:rsidP="00FA3104">
      <w:pPr>
        <w:rPr>
          <w:szCs w:val="20"/>
        </w:rPr>
      </w:pPr>
      <w:r>
        <w:rPr>
          <w:szCs w:val="20"/>
        </w:rPr>
        <w:t>Jeremiah 17:7–</w:t>
      </w:r>
      <w:r w:rsidRPr="0087574E">
        <w:rPr>
          <w:szCs w:val="20"/>
        </w:rPr>
        <w:t>8</w:t>
      </w:r>
    </w:p>
    <w:p w:rsidR="00FA3104" w:rsidRPr="0087574E" w:rsidRDefault="00FA3104" w:rsidP="00FA3104">
      <w:pPr>
        <w:rPr>
          <w:szCs w:val="20"/>
        </w:rPr>
      </w:pPr>
      <w:r w:rsidRPr="0087574E">
        <w:rPr>
          <w:szCs w:val="20"/>
        </w:rPr>
        <w:t>Mark 1:4</w:t>
      </w:r>
    </w:p>
    <w:p w:rsidR="00FA3104" w:rsidRPr="0087574E" w:rsidRDefault="00FA3104" w:rsidP="00FA3104">
      <w:pPr>
        <w:rPr>
          <w:szCs w:val="20"/>
        </w:rPr>
      </w:pPr>
      <w:r>
        <w:rPr>
          <w:szCs w:val="20"/>
        </w:rPr>
        <w:t>Acts 2:44–</w:t>
      </w:r>
      <w:r w:rsidRPr="0087574E">
        <w:rPr>
          <w:szCs w:val="20"/>
        </w:rPr>
        <w:t>46</w:t>
      </w:r>
    </w:p>
    <w:p w:rsidR="00FA3104" w:rsidRDefault="00FA3104" w:rsidP="00FA3104">
      <w:pPr>
        <w:widowControl w:val="0"/>
        <w:spacing w:after="115"/>
        <w:rPr>
          <w:color w:val="000000"/>
          <w:sz w:val="28"/>
          <w:szCs w:val="28"/>
        </w:rPr>
      </w:pPr>
    </w:p>
    <w:p w:rsidR="00FA3104" w:rsidRPr="0087574E" w:rsidRDefault="00FA3104" w:rsidP="00FA3104">
      <w:pPr>
        <w:rPr>
          <w:szCs w:val="20"/>
        </w:rPr>
      </w:pPr>
      <w:r w:rsidRPr="0087574E">
        <w:rPr>
          <w:szCs w:val="20"/>
        </w:rPr>
        <w:t xml:space="preserve">The voice of one who enjoys power and privilege now, but remembers what it was like to be an outsider...  </w:t>
      </w:r>
    </w:p>
    <w:p w:rsidR="00FA3104" w:rsidRDefault="00FA3104" w:rsidP="00FA3104">
      <w:pPr>
        <w:rPr>
          <w:szCs w:val="20"/>
        </w:rPr>
      </w:pPr>
    </w:p>
    <w:p w:rsidR="00FA3104" w:rsidRPr="0087574E" w:rsidRDefault="00FA3104" w:rsidP="00FA3104">
      <w:pPr>
        <w:ind w:left="720"/>
        <w:rPr>
          <w:b/>
          <w:bCs/>
          <w:szCs w:val="20"/>
        </w:rPr>
      </w:pPr>
      <w:r w:rsidRPr="0087574E">
        <w:rPr>
          <w:szCs w:val="20"/>
        </w:rPr>
        <w:t xml:space="preserve">A reading from </w:t>
      </w:r>
      <w:r>
        <w:rPr>
          <w:b/>
          <w:bCs/>
          <w:szCs w:val="20"/>
        </w:rPr>
        <w:t>Deuteronomy 10:17–</w:t>
      </w:r>
      <w:r w:rsidRPr="0087574E">
        <w:rPr>
          <w:b/>
          <w:bCs/>
          <w:szCs w:val="20"/>
        </w:rPr>
        <w:t>19</w:t>
      </w:r>
    </w:p>
    <w:p w:rsidR="00FA3104" w:rsidRPr="0087574E" w:rsidRDefault="00FA3104" w:rsidP="00FA3104">
      <w:pPr>
        <w:ind w:left="720"/>
        <w:rPr>
          <w:szCs w:val="20"/>
        </w:rPr>
      </w:pPr>
      <w:r w:rsidRPr="0087574E">
        <w:rPr>
          <w:szCs w:val="20"/>
        </w:rPr>
        <w:t xml:space="preserve">For the Lord your God is God of gods and Lord of lords, the great God, mighty and awesome, who is not partial and takes no bribe, who executes justice for the orphan and the widow, and who loves the strangers, providing them with food and clothing. You shall also love the stranger, for you were strangers in the land of Egypt. </w:t>
      </w:r>
    </w:p>
    <w:p w:rsidR="00FA3104" w:rsidRPr="0087574E" w:rsidRDefault="00FA3104" w:rsidP="00FA3104">
      <w:pPr>
        <w:rPr>
          <w:rFonts w:cs="Arial"/>
          <w:i/>
          <w:iCs/>
          <w:szCs w:val="20"/>
        </w:rPr>
      </w:pPr>
    </w:p>
    <w:p w:rsidR="00FA3104" w:rsidRPr="0087574E" w:rsidRDefault="00FA3104" w:rsidP="00FA3104">
      <w:pPr>
        <w:rPr>
          <w:rFonts w:cs="Arial"/>
          <w:i/>
          <w:iCs/>
          <w:szCs w:val="20"/>
        </w:rPr>
      </w:pPr>
      <w:r w:rsidRPr="0087574E">
        <w:rPr>
          <w:rFonts w:cs="Arial"/>
          <w:iCs/>
          <w:szCs w:val="20"/>
        </w:rPr>
        <w:t>(</w:t>
      </w:r>
      <w:r>
        <w:rPr>
          <w:rFonts w:cs="Arial"/>
          <w:i/>
          <w:iCs/>
          <w:szCs w:val="20"/>
        </w:rPr>
        <w:t>After the reading, come</w:t>
      </w:r>
      <w:r w:rsidRPr="0087574E">
        <w:rPr>
          <w:rFonts w:cs="Arial"/>
          <w:i/>
          <w:iCs/>
          <w:szCs w:val="20"/>
        </w:rPr>
        <w:t xml:space="preserve"> into </w:t>
      </w:r>
      <w:r>
        <w:rPr>
          <w:rFonts w:cs="Arial"/>
          <w:i/>
          <w:iCs/>
          <w:szCs w:val="20"/>
        </w:rPr>
        <w:t xml:space="preserve">the </w:t>
      </w:r>
      <w:r w:rsidRPr="0087574E">
        <w:rPr>
          <w:rFonts w:cs="Arial"/>
          <w:i/>
          <w:iCs/>
          <w:szCs w:val="20"/>
        </w:rPr>
        <w:t xml:space="preserve">circle, pick up </w:t>
      </w:r>
      <w:r>
        <w:rPr>
          <w:rFonts w:cs="Arial"/>
          <w:i/>
          <w:iCs/>
          <w:szCs w:val="20"/>
        </w:rPr>
        <w:t>two</w:t>
      </w:r>
      <w:r w:rsidRPr="0087574E">
        <w:rPr>
          <w:rFonts w:cs="Arial"/>
          <w:i/>
          <w:iCs/>
          <w:szCs w:val="20"/>
        </w:rPr>
        <w:t xml:space="preserve"> coloured cloths, </w:t>
      </w:r>
      <w:r>
        <w:rPr>
          <w:rFonts w:cs="Arial"/>
          <w:i/>
          <w:iCs/>
          <w:szCs w:val="20"/>
        </w:rPr>
        <w:t xml:space="preserve">and </w:t>
      </w:r>
      <w:r w:rsidRPr="0087574E">
        <w:rPr>
          <w:rFonts w:cs="Arial"/>
          <w:i/>
          <w:iCs/>
          <w:szCs w:val="20"/>
        </w:rPr>
        <w:t>start</w:t>
      </w:r>
      <w:r>
        <w:rPr>
          <w:rFonts w:cs="Arial"/>
          <w:i/>
          <w:iCs/>
          <w:szCs w:val="20"/>
        </w:rPr>
        <w:t xml:space="preserve"> circling the centre table. </w:t>
      </w:r>
      <w:r w:rsidRPr="0087574E">
        <w:rPr>
          <w:rFonts w:cs="Arial"/>
          <w:i/>
          <w:iCs/>
          <w:szCs w:val="20"/>
        </w:rPr>
        <w:t>As the quote from Jean Vanier is read, each leave</w:t>
      </w:r>
      <w:r>
        <w:rPr>
          <w:rFonts w:cs="Arial"/>
          <w:i/>
          <w:iCs/>
          <w:szCs w:val="20"/>
        </w:rPr>
        <w:t>s walking</w:t>
      </w:r>
      <w:r w:rsidRPr="0087574E">
        <w:rPr>
          <w:rFonts w:cs="Arial"/>
          <w:i/>
          <w:iCs/>
          <w:szCs w:val="20"/>
        </w:rPr>
        <w:t xml:space="preserve"> up a different aisle and place</w:t>
      </w:r>
      <w:r>
        <w:rPr>
          <w:rFonts w:cs="Arial"/>
          <w:i/>
          <w:iCs/>
          <w:szCs w:val="20"/>
        </w:rPr>
        <w:t>s</w:t>
      </w:r>
      <w:r w:rsidRPr="0087574E">
        <w:rPr>
          <w:rFonts w:cs="Arial"/>
          <w:i/>
          <w:iCs/>
          <w:szCs w:val="20"/>
        </w:rPr>
        <w:t xml:space="preserve"> cloths on one of the rear tables.</w:t>
      </w:r>
      <w:r w:rsidRPr="0087574E">
        <w:rPr>
          <w:rFonts w:cs="Arial"/>
          <w:iCs/>
          <w:szCs w:val="20"/>
        </w:rPr>
        <w:t>)</w:t>
      </w:r>
    </w:p>
    <w:p w:rsidR="00FA3104" w:rsidRDefault="00FA3104" w:rsidP="00FA3104">
      <w:pPr>
        <w:rPr>
          <w:rFonts w:cs="Arial"/>
          <w:szCs w:val="20"/>
        </w:rPr>
      </w:pPr>
    </w:p>
    <w:p w:rsidR="00FA3104" w:rsidRPr="0087574E" w:rsidRDefault="00FA3104" w:rsidP="00FA3104">
      <w:pPr>
        <w:rPr>
          <w:rFonts w:cs="Arial"/>
          <w:szCs w:val="20"/>
        </w:rPr>
      </w:pPr>
      <w:r w:rsidRPr="0087574E">
        <w:rPr>
          <w:rFonts w:cs="Arial"/>
          <w:szCs w:val="20"/>
        </w:rPr>
        <w:t>The voice of Jean Vanier, founder of L'Arche Inter</w:t>
      </w:r>
      <w:r>
        <w:rPr>
          <w:rFonts w:cs="Arial"/>
          <w:szCs w:val="20"/>
        </w:rPr>
        <w:t>national…</w:t>
      </w:r>
    </w:p>
    <w:p w:rsidR="00FA3104" w:rsidRDefault="009F33A3" w:rsidP="009F33A3">
      <w:pPr>
        <w:rPr>
          <w:rFonts w:cs="Arial"/>
          <w:szCs w:val="20"/>
        </w:rPr>
      </w:pPr>
      <w:r>
        <w:rPr>
          <w:rFonts w:cs="Arial"/>
          <w:szCs w:val="20"/>
        </w:rPr>
        <w:t>“I begin to discover something…”</w:t>
      </w:r>
      <w:r w:rsidRPr="0087574E">
        <w:rPr>
          <w:rStyle w:val="EndnoteReference"/>
          <w:rFonts w:cs="Arial"/>
          <w:b/>
          <w:bCs/>
          <w:color w:val="000000"/>
          <w:szCs w:val="20"/>
        </w:rPr>
        <w:t xml:space="preserve"> </w:t>
      </w:r>
      <w:r w:rsidR="00FA3104" w:rsidRPr="0087574E">
        <w:rPr>
          <w:rStyle w:val="EndnoteReference"/>
          <w:rFonts w:cs="Arial"/>
          <w:b/>
          <w:bCs/>
          <w:color w:val="000000"/>
          <w:szCs w:val="20"/>
        </w:rPr>
        <w:t xml:space="preserve"> </w:t>
      </w:r>
      <w:r w:rsidR="00FA3104" w:rsidRPr="0087574E">
        <w:rPr>
          <w:rStyle w:val="EndnoteReference"/>
          <w:rFonts w:cs="Arial"/>
          <w:b/>
          <w:bCs/>
          <w:color w:val="000000"/>
          <w:szCs w:val="20"/>
        </w:rPr>
        <w:endnoteReference w:id="4"/>
      </w:r>
    </w:p>
    <w:p w:rsidR="009F33A3" w:rsidRPr="00BC2CF8" w:rsidRDefault="009F33A3" w:rsidP="009F33A3">
      <w:r>
        <w:rPr>
          <w:color w:val="000000"/>
        </w:rPr>
        <w:t>(</w:t>
      </w:r>
      <w:r w:rsidRPr="00BC2CF8">
        <w:rPr>
          <w:i/>
          <w:color w:val="000000"/>
        </w:rPr>
        <w:t>or a reading of your community’s choosing</w:t>
      </w:r>
      <w:r>
        <w:rPr>
          <w:color w:val="000000"/>
        </w:rPr>
        <w:t>)</w:t>
      </w:r>
    </w:p>
    <w:p w:rsidR="00FA3104" w:rsidRDefault="00FA3104" w:rsidP="00FA3104">
      <w:pPr>
        <w:rPr>
          <w:szCs w:val="20"/>
        </w:rPr>
      </w:pPr>
    </w:p>
    <w:p w:rsidR="00FA3104" w:rsidRPr="0087574E" w:rsidRDefault="00FA3104" w:rsidP="00FA3104">
      <w:pPr>
        <w:rPr>
          <w:szCs w:val="20"/>
        </w:rPr>
      </w:pPr>
      <w:r w:rsidRPr="0087574E">
        <w:rPr>
          <w:szCs w:val="20"/>
        </w:rPr>
        <w:t>The voice of a people living in exile, holding on to hope and striving to be faithful in a strange land</w:t>
      </w:r>
      <w:r>
        <w:rPr>
          <w:szCs w:val="20"/>
        </w:rPr>
        <w:t>…</w:t>
      </w:r>
    </w:p>
    <w:p w:rsidR="00FA3104" w:rsidRPr="0087574E" w:rsidRDefault="00FA3104" w:rsidP="00FA3104">
      <w:pPr>
        <w:ind w:left="720"/>
        <w:rPr>
          <w:b/>
          <w:bCs/>
          <w:szCs w:val="20"/>
        </w:rPr>
      </w:pPr>
      <w:r w:rsidRPr="0087574E">
        <w:rPr>
          <w:szCs w:val="20"/>
        </w:rPr>
        <w:t xml:space="preserve">A reading from </w:t>
      </w:r>
      <w:r w:rsidRPr="0087574E">
        <w:rPr>
          <w:b/>
          <w:bCs/>
          <w:szCs w:val="20"/>
        </w:rPr>
        <w:t>Jeremiah 17:8</w:t>
      </w:r>
    </w:p>
    <w:p w:rsidR="00FA3104" w:rsidRPr="0087574E" w:rsidRDefault="00FA3104" w:rsidP="00FA3104">
      <w:pPr>
        <w:ind w:left="720"/>
        <w:rPr>
          <w:szCs w:val="20"/>
        </w:rPr>
      </w:pPr>
      <w:r w:rsidRPr="0087574E">
        <w:rPr>
          <w:szCs w:val="20"/>
        </w:rPr>
        <w:t>They shall be like a tree planted by water, sending out its roots by the stream.</w:t>
      </w:r>
      <w:r w:rsidRPr="0087574E">
        <w:rPr>
          <w:szCs w:val="20"/>
        </w:rPr>
        <w:br/>
        <w:t>It shall not fear when heat comes, and its leaves shall stay green;</w:t>
      </w:r>
      <w:r w:rsidRPr="0087574E">
        <w:rPr>
          <w:szCs w:val="20"/>
        </w:rPr>
        <w:br/>
        <w:t xml:space="preserve">in the year of drought it is not anxious, and it does not cease to bear fruit. </w:t>
      </w:r>
    </w:p>
    <w:p w:rsidR="00FA3104" w:rsidRDefault="00FA3104" w:rsidP="00FA3104">
      <w:pPr>
        <w:rPr>
          <w:rFonts w:cs="Arial"/>
          <w:b/>
          <w:bCs/>
          <w:szCs w:val="20"/>
        </w:rPr>
      </w:pPr>
    </w:p>
    <w:p w:rsidR="00FA3104" w:rsidRPr="0087574E" w:rsidRDefault="00FA3104" w:rsidP="00FA3104">
      <w:pPr>
        <w:rPr>
          <w:rFonts w:cs="Arial"/>
          <w:i/>
          <w:iCs/>
          <w:szCs w:val="20"/>
        </w:rPr>
      </w:pPr>
      <w:r w:rsidRPr="0087574E">
        <w:rPr>
          <w:rFonts w:cs="Arial"/>
          <w:iCs/>
          <w:szCs w:val="20"/>
        </w:rPr>
        <w:t>(</w:t>
      </w:r>
      <w:r>
        <w:rPr>
          <w:rFonts w:cs="Arial"/>
          <w:i/>
          <w:iCs/>
          <w:szCs w:val="20"/>
        </w:rPr>
        <w:t>After the reading, come</w:t>
      </w:r>
      <w:r w:rsidRPr="0087574E">
        <w:rPr>
          <w:rFonts w:cs="Arial"/>
          <w:i/>
          <w:iCs/>
          <w:szCs w:val="20"/>
        </w:rPr>
        <w:t xml:space="preserve"> into </w:t>
      </w:r>
      <w:r>
        <w:rPr>
          <w:rFonts w:cs="Arial"/>
          <w:i/>
          <w:iCs/>
          <w:szCs w:val="20"/>
        </w:rPr>
        <w:t xml:space="preserve">the </w:t>
      </w:r>
      <w:r w:rsidRPr="0087574E">
        <w:rPr>
          <w:rFonts w:cs="Arial"/>
          <w:i/>
          <w:iCs/>
          <w:szCs w:val="20"/>
        </w:rPr>
        <w:t xml:space="preserve">circle, pick up </w:t>
      </w:r>
      <w:r>
        <w:rPr>
          <w:rFonts w:cs="Arial"/>
          <w:i/>
          <w:iCs/>
          <w:szCs w:val="20"/>
        </w:rPr>
        <w:t>two</w:t>
      </w:r>
      <w:r w:rsidRPr="0087574E">
        <w:rPr>
          <w:rFonts w:cs="Arial"/>
          <w:i/>
          <w:iCs/>
          <w:szCs w:val="20"/>
        </w:rPr>
        <w:t xml:space="preserve"> coloured cloths, </w:t>
      </w:r>
      <w:r>
        <w:rPr>
          <w:rFonts w:cs="Arial"/>
          <w:i/>
          <w:iCs/>
          <w:szCs w:val="20"/>
        </w:rPr>
        <w:t xml:space="preserve">and </w:t>
      </w:r>
      <w:r w:rsidRPr="0087574E">
        <w:rPr>
          <w:rFonts w:cs="Arial"/>
          <w:i/>
          <w:iCs/>
          <w:szCs w:val="20"/>
        </w:rPr>
        <w:t>start</w:t>
      </w:r>
      <w:r>
        <w:rPr>
          <w:rFonts w:cs="Arial"/>
          <w:i/>
          <w:iCs/>
          <w:szCs w:val="20"/>
        </w:rPr>
        <w:t xml:space="preserve"> circling the centre table. </w:t>
      </w:r>
      <w:r w:rsidRPr="0087574E">
        <w:rPr>
          <w:rFonts w:cs="Arial"/>
          <w:i/>
          <w:iCs/>
          <w:szCs w:val="20"/>
        </w:rPr>
        <w:t>As the quote from Jean Vanier is read, each leave</w:t>
      </w:r>
      <w:r>
        <w:rPr>
          <w:rFonts w:cs="Arial"/>
          <w:i/>
          <w:iCs/>
          <w:szCs w:val="20"/>
        </w:rPr>
        <w:t>s walking</w:t>
      </w:r>
      <w:r w:rsidRPr="0087574E">
        <w:rPr>
          <w:rFonts w:cs="Arial"/>
          <w:i/>
          <w:iCs/>
          <w:szCs w:val="20"/>
        </w:rPr>
        <w:t xml:space="preserve"> up a different aisle and place</w:t>
      </w:r>
      <w:r>
        <w:rPr>
          <w:rFonts w:cs="Arial"/>
          <w:i/>
          <w:iCs/>
          <w:szCs w:val="20"/>
        </w:rPr>
        <w:t>s</w:t>
      </w:r>
      <w:r w:rsidRPr="0087574E">
        <w:rPr>
          <w:rFonts w:cs="Arial"/>
          <w:i/>
          <w:iCs/>
          <w:szCs w:val="20"/>
        </w:rPr>
        <w:t xml:space="preserve"> cloths on one of the rear tables.</w:t>
      </w:r>
      <w:r w:rsidRPr="0087574E">
        <w:rPr>
          <w:rFonts w:cs="Arial"/>
          <w:iCs/>
          <w:szCs w:val="20"/>
        </w:rPr>
        <w:t>)</w:t>
      </w:r>
    </w:p>
    <w:p w:rsidR="00FA3104" w:rsidRDefault="00FA3104" w:rsidP="00FA3104">
      <w:pPr>
        <w:rPr>
          <w:rFonts w:cs="Arial"/>
          <w:szCs w:val="20"/>
        </w:rPr>
      </w:pPr>
    </w:p>
    <w:p w:rsidR="009F33A3" w:rsidRPr="0087574E" w:rsidRDefault="009F33A3" w:rsidP="009F33A3">
      <w:pPr>
        <w:rPr>
          <w:rFonts w:cs="Arial"/>
          <w:szCs w:val="20"/>
        </w:rPr>
      </w:pPr>
      <w:r w:rsidRPr="0087574E">
        <w:rPr>
          <w:rFonts w:cs="Arial"/>
          <w:szCs w:val="20"/>
        </w:rPr>
        <w:t>The voice of Jean Vanier, founder of L'Arche Inter</w:t>
      </w:r>
      <w:r>
        <w:rPr>
          <w:rFonts w:cs="Arial"/>
          <w:szCs w:val="20"/>
        </w:rPr>
        <w:t>national…</w:t>
      </w:r>
    </w:p>
    <w:p w:rsidR="00FA3104" w:rsidRDefault="009F33A3" w:rsidP="009F33A3">
      <w:pPr>
        <w:rPr>
          <w:rFonts w:cs="Arial"/>
          <w:szCs w:val="20"/>
        </w:rPr>
      </w:pPr>
      <w:r>
        <w:rPr>
          <w:rFonts w:cs="Arial"/>
          <w:szCs w:val="20"/>
        </w:rPr>
        <w:t>“I begin to discover something…”</w:t>
      </w:r>
      <w:r>
        <w:rPr>
          <w:rStyle w:val="EndnoteReference"/>
          <w:rFonts w:cs="Arial"/>
          <w:b/>
          <w:bCs/>
          <w:color w:val="000000"/>
          <w:szCs w:val="20"/>
        </w:rPr>
        <w:t xml:space="preserve"> </w:t>
      </w:r>
      <w:r w:rsidR="00FA3104" w:rsidRPr="0087574E">
        <w:rPr>
          <w:rStyle w:val="EndnoteReference"/>
          <w:rFonts w:cs="Arial"/>
          <w:b/>
          <w:bCs/>
          <w:color w:val="000000"/>
          <w:szCs w:val="20"/>
        </w:rPr>
        <w:endnoteReference w:id="5"/>
      </w:r>
    </w:p>
    <w:p w:rsidR="009F33A3" w:rsidRPr="00BC2CF8" w:rsidRDefault="009F33A3" w:rsidP="009F33A3">
      <w:r>
        <w:rPr>
          <w:color w:val="000000"/>
        </w:rPr>
        <w:t>(</w:t>
      </w:r>
      <w:r w:rsidRPr="00BC2CF8">
        <w:rPr>
          <w:i/>
          <w:color w:val="000000"/>
        </w:rPr>
        <w:t>or a reading of your community’s choosing</w:t>
      </w:r>
      <w:r>
        <w:rPr>
          <w:color w:val="000000"/>
        </w:rPr>
        <w:t>)</w:t>
      </w:r>
    </w:p>
    <w:p w:rsidR="00FA3104" w:rsidRDefault="00FA3104" w:rsidP="00FA3104">
      <w:pPr>
        <w:rPr>
          <w:rFonts w:cs="Arial"/>
          <w:szCs w:val="20"/>
        </w:rPr>
      </w:pPr>
    </w:p>
    <w:p w:rsidR="00FA3104" w:rsidRDefault="00FA3104" w:rsidP="00FA3104">
      <w:pPr>
        <w:rPr>
          <w:szCs w:val="20"/>
        </w:rPr>
      </w:pPr>
      <w:r w:rsidRPr="0087574E">
        <w:rPr>
          <w:szCs w:val="20"/>
        </w:rPr>
        <w:t>The voice of one on the edges of society, inviting people into a new understanding of themselves.</w:t>
      </w:r>
      <w:r w:rsidRPr="0087574E">
        <w:rPr>
          <w:rStyle w:val="EndnoteReference"/>
          <w:rFonts w:cs="Arial"/>
          <w:b/>
          <w:bCs/>
          <w:color w:val="000000"/>
          <w:szCs w:val="20"/>
        </w:rPr>
        <w:t xml:space="preserve"> </w:t>
      </w:r>
    </w:p>
    <w:p w:rsidR="00FA3104" w:rsidRPr="0087574E" w:rsidRDefault="00FA3104" w:rsidP="00FA3104">
      <w:pPr>
        <w:ind w:left="720"/>
        <w:rPr>
          <w:b/>
          <w:bCs/>
          <w:szCs w:val="20"/>
        </w:rPr>
      </w:pPr>
      <w:r w:rsidRPr="0087574E">
        <w:rPr>
          <w:szCs w:val="20"/>
        </w:rPr>
        <w:t xml:space="preserve">A reading from </w:t>
      </w:r>
      <w:r w:rsidRPr="0087574E">
        <w:rPr>
          <w:b/>
          <w:bCs/>
          <w:szCs w:val="20"/>
        </w:rPr>
        <w:t>Mark 1:4</w:t>
      </w:r>
    </w:p>
    <w:p w:rsidR="00FA3104" w:rsidRPr="0087574E" w:rsidRDefault="00FA3104" w:rsidP="00FA3104">
      <w:pPr>
        <w:ind w:left="720"/>
        <w:rPr>
          <w:szCs w:val="20"/>
        </w:rPr>
      </w:pPr>
      <w:r w:rsidRPr="0087574E">
        <w:rPr>
          <w:szCs w:val="20"/>
        </w:rPr>
        <w:t xml:space="preserve">John the baptizer appeared in the wilderness, proclaiming a baptism of repentance for the forgiveness of sins. </w:t>
      </w:r>
    </w:p>
    <w:p w:rsidR="00FA3104" w:rsidRDefault="00FA3104" w:rsidP="00FA3104">
      <w:pPr>
        <w:rPr>
          <w:rFonts w:cs="Arial"/>
          <w:iCs/>
          <w:szCs w:val="20"/>
        </w:rPr>
      </w:pPr>
    </w:p>
    <w:p w:rsidR="00FA3104" w:rsidRPr="0087574E" w:rsidRDefault="00FA3104" w:rsidP="00FA3104">
      <w:pPr>
        <w:rPr>
          <w:rFonts w:cs="Arial"/>
          <w:i/>
          <w:iCs/>
          <w:szCs w:val="20"/>
        </w:rPr>
      </w:pPr>
      <w:r w:rsidRPr="0087574E">
        <w:rPr>
          <w:rFonts w:cs="Arial"/>
          <w:iCs/>
          <w:szCs w:val="20"/>
        </w:rPr>
        <w:t>(</w:t>
      </w:r>
      <w:r>
        <w:rPr>
          <w:rFonts w:cs="Arial"/>
          <w:i/>
          <w:iCs/>
          <w:szCs w:val="20"/>
        </w:rPr>
        <w:t>After the reading, come</w:t>
      </w:r>
      <w:r w:rsidRPr="0087574E">
        <w:rPr>
          <w:rFonts w:cs="Arial"/>
          <w:i/>
          <w:iCs/>
          <w:szCs w:val="20"/>
        </w:rPr>
        <w:t xml:space="preserve"> into </w:t>
      </w:r>
      <w:r>
        <w:rPr>
          <w:rFonts w:cs="Arial"/>
          <w:i/>
          <w:iCs/>
          <w:szCs w:val="20"/>
        </w:rPr>
        <w:t xml:space="preserve">the </w:t>
      </w:r>
      <w:r w:rsidRPr="0087574E">
        <w:rPr>
          <w:rFonts w:cs="Arial"/>
          <w:i/>
          <w:iCs/>
          <w:szCs w:val="20"/>
        </w:rPr>
        <w:t xml:space="preserve">circle, pick up </w:t>
      </w:r>
      <w:r>
        <w:rPr>
          <w:rFonts w:cs="Arial"/>
          <w:i/>
          <w:iCs/>
          <w:szCs w:val="20"/>
        </w:rPr>
        <w:t>two</w:t>
      </w:r>
      <w:r w:rsidRPr="0087574E">
        <w:rPr>
          <w:rFonts w:cs="Arial"/>
          <w:i/>
          <w:iCs/>
          <w:szCs w:val="20"/>
        </w:rPr>
        <w:t xml:space="preserve"> coloured cloths, </w:t>
      </w:r>
      <w:r>
        <w:rPr>
          <w:rFonts w:cs="Arial"/>
          <w:i/>
          <w:iCs/>
          <w:szCs w:val="20"/>
        </w:rPr>
        <w:t xml:space="preserve">and </w:t>
      </w:r>
      <w:r w:rsidRPr="0087574E">
        <w:rPr>
          <w:rFonts w:cs="Arial"/>
          <w:i/>
          <w:iCs/>
          <w:szCs w:val="20"/>
        </w:rPr>
        <w:t>start</w:t>
      </w:r>
      <w:r>
        <w:rPr>
          <w:rFonts w:cs="Arial"/>
          <w:i/>
          <w:iCs/>
          <w:szCs w:val="20"/>
        </w:rPr>
        <w:t xml:space="preserve"> circling the centre table. </w:t>
      </w:r>
      <w:r w:rsidRPr="0087574E">
        <w:rPr>
          <w:rFonts w:cs="Arial"/>
          <w:i/>
          <w:iCs/>
          <w:szCs w:val="20"/>
        </w:rPr>
        <w:t>As the quote from Jean Vanier is read, each leave</w:t>
      </w:r>
      <w:r>
        <w:rPr>
          <w:rFonts w:cs="Arial"/>
          <w:i/>
          <w:iCs/>
          <w:szCs w:val="20"/>
        </w:rPr>
        <w:t>s walking</w:t>
      </w:r>
      <w:r w:rsidRPr="0087574E">
        <w:rPr>
          <w:rFonts w:cs="Arial"/>
          <w:i/>
          <w:iCs/>
          <w:szCs w:val="20"/>
        </w:rPr>
        <w:t xml:space="preserve"> up a different aisle and place</w:t>
      </w:r>
      <w:r>
        <w:rPr>
          <w:rFonts w:cs="Arial"/>
          <w:i/>
          <w:iCs/>
          <w:szCs w:val="20"/>
        </w:rPr>
        <w:t>s</w:t>
      </w:r>
      <w:r w:rsidRPr="0087574E">
        <w:rPr>
          <w:rFonts w:cs="Arial"/>
          <w:i/>
          <w:iCs/>
          <w:szCs w:val="20"/>
        </w:rPr>
        <w:t xml:space="preserve"> cloths on one of the rear tables.</w:t>
      </w:r>
      <w:r w:rsidRPr="0087574E">
        <w:rPr>
          <w:rFonts w:cs="Arial"/>
          <w:iCs/>
          <w:szCs w:val="20"/>
        </w:rPr>
        <w:t>)</w:t>
      </w:r>
    </w:p>
    <w:p w:rsidR="00FA3104" w:rsidRDefault="00FA3104" w:rsidP="00FA3104">
      <w:pPr>
        <w:rPr>
          <w:rFonts w:cs="Arial"/>
          <w:szCs w:val="20"/>
        </w:rPr>
      </w:pPr>
    </w:p>
    <w:p w:rsidR="009F33A3" w:rsidRPr="0087574E" w:rsidRDefault="009F33A3" w:rsidP="009F33A3">
      <w:pPr>
        <w:rPr>
          <w:rFonts w:cs="Arial"/>
          <w:szCs w:val="20"/>
        </w:rPr>
      </w:pPr>
      <w:r w:rsidRPr="0087574E">
        <w:rPr>
          <w:rFonts w:cs="Arial"/>
          <w:szCs w:val="20"/>
        </w:rPr>
        <w:t>The voice of Jean Vanier, founder of L'Arche Inter</w:t>
      </w:r>
      <w:r>
        <w:rPr>
          <w:rFonts w:cs="Arial"/>
          <w:szCs w:val="20"/>
        </w:rPr>
        <w:t>national…</w:t>
      </w:r>
    </w:p>
    <w:p w:rsidR="00FA3104" w:rsidRDefault="009F33A3" w:rsidP="009F33A3">
      <w:pPr>
        <w:rPr>
          <w:rFonts w:cs="Arial"/>
          <w:szCs w:val="20"/>
        </w:rPr>
      </w:pPr>
      <w:r>
        <w:rPr>
          <w:rFonts w:cs="Arial"/>
          <w:szCs w:val="20"/>
        </w:rPr>
        <w:t>“I begin to discover something…”</w:t>
      </w:r>
      <w:r w:rsidRPr="0087574E">
        <w:rPr>
          <w:rStyle w:val="EndnoteReference"/>
          <w:rFonts w:cs="Arial"/>
          <w:b/>
          <w:bCs/>
          <w:color w:val="000000"/>
          <w:szCs w:val="20"/>
        </w:rPr>
        <w:t xml:space="preserve"> </w:t>
      </w:r>
      <w:r w:rsidR="00FA3104" w:rsidRPr="0087574E">
        <w:rPr>
          <w:rStyle w:val="EndnoteReference"/>
          <w:rFonts w:cs="Arial"/>
          <w:b/>
          <w:bCs/>
          <w:color w:val="000000"/>
          <w:szCs w:val="20"/>
        </w:rPr>
        <w:endnoteReference w:id="6"/>
      </w:r>
    </w:p>
    <w:p w:rsidR="009F33A3" w:rsidRPr="00BC2CF8" w:rsidRDefault="009F33A3" w:rsidP="009F33A3">
      <w:r>
        <w:rPr>
          <w:color w:val="000000"/>
        </w:rPr>
        <w:t>(</w:t>
      </w:r>
      <w:r w:rsidRPr="00BC2CF8">
        <w:rPr>
          <w:i/>
          <w:color w:val="000000"/>
        </w:rPr>
        <w:t>or a reading of your community’s choosing</w:t>
      </w:r>
      <w:r>
        <w:rPr>
          <w:color w:val="000000"/>
        </w:rPr>
        <w:t>)</w:t>
      </w:r>
    </w:p>
    <w:p w:rsidR="00FA3104" w:rsidRDefault="00FA3104" w:rsidP="00FA3104">
      <w:pPr>
        <w:rPr>
          <w:rFonts w:cs="Arial"/>
          <w:szCs w:val="20"/>
        </w:rPr>
      </w:pPr>
    </w:p>
    <w:p w:rsidR="00FA3104" w:rsidRDefault="00FA3104" w:rsidP="00FA3104">
      <w:pPr>
        <w:rPr>
          <w:szCs w:val="20"/>
        </w:rPr>
      </w:pPr>
      <w:r>
        <w:rPr>
          <w:szCs w:val="20"/>
        </w:rPr>
        <w:t>The voice of a community practis</w:t>
      </w:r>
      <w:r w:rsidRPr="0087574E">
        <w:rPr>
          <w:szCs w:val="20"/>
        </w:rPr>
        <w:t>ing a counter-cultural ethic of interdependence.</w:t>
      </w:r>
      <w:r w:rsidRPr="0087574E">
        <w:rPr>
          <w:rStyle w:val="EndnoteReference"/>
          <w:rFonts w:cs="Arial"/>
          <w:b/>
          <w:bCs/>
          <w:color w:val="000000"/>
          <w:szCs w:val="20"/>
        </w:rPr>
        <w:t xml:space="preserve"> </w:t>
      </w:r>
    </w:p>
    <w:p w:rsidR="00FA3104" w:rsidRPr="0087574E" w:rsidRDefault="00FA3104" w:rsidP="00FA3104">
      <w:pPr>
        <w:ind w:left="720"/>
        <w:rPr>
          <w:b/>
          <w:bCs/>
          <w:szCs w:val="20"/>
        </w:rPr>
      </w:pPr>
      <w:r w:rsidRPr="0087574E">
        <w:rPr>
          <w:szCs w:val="20"/>
        </w:rPr>
        <w:t xml:space="preserve">A reading from </w:t>
      </w:r>
      <w:r w:rsidRPr="0087574E">
        <w:rPr>
          <w:b/>
          <w:bCs/>
          <w:szCs w:val="20"/>
        </w:rPr>
        <w:t>Acts 2:44-46</w:t>
      </w:r>
    </w:p>
    <w:p w:rsidR="00FA3104" w:rsidRDefault="00FA3104" w:rsidP="00FA3104">
      <w:pPr>
        <w:ind w:left="720"/>
        <w:rPr>
          <w:szCs w:val="20"/>
        </w:rPr>
      </w:pPr>
      <w:r w:rsidRPr="0087574E">
        <w:rPr>
          <w:szCs w:val="20"/>
        </w:rPr>
        <w:t xml:space="preserve">All who believed were together and had all things in common; they would sell their possessions and goods and distribute the proceeds to all, as any had need. Day by day, as they spent much time together in the temple, they broke bread at home and ate their food with glad and generous hearts. </w:t>
      </w:r>
    </w:p>
    <w:p w:rsidR="00FA3104" w:rsidRDefault="00FA3104" w:rsidP="00FA3104">
      <w:pPr>
        <w:rPr>
          <w:rFonts w:cs="Arial"/>
          <w:iCs/>
          <w:szCs w:val="20"/>
        </w:rPr>
      </w:pPr>
    </w:p>
    <w:p w:rsidR="00FA3104" w:rsidRPr="0087574E" w:rsidRDefault="00FA3104" w:rsidP="00FA3104">
      <w:pPr>
        <w:rPr>
          <w:rFonts w:cs="Arial"/>
          <w:i/>
          <w:iCs/>
          <w:szCs w:val="20"/>
        </w:rPr>
      </w:pPr>
      <w:r w:rsidRPr="0087574E">
        <w:rPr>
          <w:rFonts w:cs="Arial"/>
          <w:iCs/>
          <w:szCs w:val="20"/>
        </w:rPr>
        <w:t>(</w:t>
      </w:r>
      <w:r>
        <w:rPr>
          <w:rFonts w:cs="Arial"/>
          <w:i/>
          <w:iCs/>
          <w:szCs w:val="20"/>
        </w:rPr>
        <w:t>After the reading, come</w:t>
      </w:r>
      <w:r w:rsidRPr="0087574E">
        <w:rPr>
          <w:rFonts w:cs="Arial"/>
          <w:i/>
          <w:iCs/>
          <w:szCs w:val="20"/>
        </w:rPr>
        <w:t xml:space="preserve"> into </w:t>
      </w:r>
      <w:r>
        <w:rPr>
          <w:rFonts w:cs="Arial"/>
          <w:i/>
          <w:iCs/>
          <w:szCs w:val="20"/>
        </w:rPr>
        <w:t xml:space="preserve">the </w:t>
      </w:r>
      <w:r w:rsidRPr="0087574E">
        <w:rPr>
          <w:rFonts w:cs="Arial"/>
          <w:i/>
          <w:iCs/>
          <w:szCs w:val="20"/>
        </w:rPr>
        <w:t xml:space="preserve">circle, pick up </w:t>
      </w:r>
      <w:r>
        <w:rPr>
          <w:rFonts w:cs="Arial"/>
          <w:i/>
          <w:iCs/>
          <w:szCs w:val="20"/>
        </w:rPr>
        <w:t>two</w:t>
      </w:r>
      <w:r w:rsidRPr="0087574E">
        <w:rPr>
          <w:rFonts w:cs="Arial"/>
          <w:i/>
          <w:iCs/>
          <w:szCs w:val="20"/>
        </w:rPr>
        <w:t xml:space="preserve"> coloured cloths, </w:t>
      </w:r>
      <w:r>
        <w:rPr>
          <w:rFonts w:cs="Arial"/>
          <w:i/>
          <w:iCs/>
          <w:szCs w:val="20"/>
        </w:rPr>
        <w:t xml:space="preserve">and </w:t>
      </w:r>
      <w:r w:rsidRPr="0087574E">
        <w:rPr>
          <w:rFonts w:cs="Arial"/>
          <w:i/>
          <w:iCs/>
          <w:szCs w:val="20"/>
        </w:rPr>
        <w:t>start</w:t>
      </w:r>
      <w:r>
        <w:rPr>
          <w:rFonts w:cs="Arial"/>
          <w:i/>
          <w:iCs/>
          <w:szCs w:val="20"/>
        </w:rPr>
        <w:t xml:space="preserve"> circling the centre table. </w:t>
      </w:r>
      <w:r w:rsidRPr="0087574E">
        <w:rPr>
          <w:rFonts w:cs="Arial"/>
          <w:i/>
          <w:iCs/>
          <w:szCs w:val="20"/>
        </w:rPr>
        <w:t>As the quote from Jean Vanier is read, each leave</w:t>
      </w:r>
      <w:r>
        <w:rPr>
          <w:rFonts w:cs="Arial"/>
          <w:i/>
          <w:iCs/>
          <w:szCs w:val="20"/>
        </w:rPr>
        <w:t>s walking</w:t>
      </w:r>
      <w:r w:rsidRPr="0087574E">
        <w:rPr>
          <w:rFonts w:cs="Arial"/>
          <w:i/>
          <w:iCs/>
          <w:szCs w:val="20"/>
        </w:rPr>
        <w:t xml:space="preserve"> up a different aisle and place</w:t>
      </w:r>
      <w:r>
        <w:rPr>
          <w:rFonts w:cs="Arial"/>
          <w:i/>
          <w:iCs/>
          <w:szCs w:val="20"/>
        </w:rPr>
        <w:t>s</w:t>
      </w:r>
      <w:r w:rsidRPr="0087574E">
        <w:rPr>
          <w:rFonts w:cs="Arial"/>
          <w:i/>
          <w:iCs/>
          <w:szCs w:val="20"/>
        </w:rPr>
        <w:t xml:space="preserve"> cloths on one of the rear tables.</w:t>
      </w:r>
      <w:r w:rsidRPr="0087574E">
        <w:rPr>
          <w:rFonts w:cs="Arial"/>
          <w:iCs/>
          <w:szCs w:val="20"/>
        </w:rPr>
        <w:t>)</w:t>
      </w:r>
    </w:p>
    <w:p w:rsidR="00FA3104" w:rsidRDefault="00FA3104" w:rsidP="00FA3104">
      <w:pPr>
        <w:rPr>
          <w:rFonts w:cs="Arial"/>
          <w:szCs w:val="20"/>
        </w:rPr>
      </w:pPr>
    </w:p>
    <w:p w:rsidR="00FA3104" w:rsidRPr="0087574E" w:rsidRDefault="00FA3104" w:rsidP="00FA3104">
      <w:pPr>
        <w:rPr>
          <w:rFonts w:cs="Arial"/>
          <w:szCs w:val="20"/>
        </w:rPr>
      </w:pPr>
      <w:r w:rsidRPr="0087574E">
        <w:rPr>
          <w:rFonts w:cs="Arial"/>
          <w:szCs w:val="20"/>
        </w:rPr>
        <w:t>The voice of Jean Vanier, founder of L'Arche Inter</w:t>
      </w:r>
      <w:r>
        <w:rPr>
          <w:rFonts w:cs="Arial"/>
          <w:szCs w:val="20"/>
        </w:rPr>
        <w:t>national…</w:t>
      </w:r>
    </w:p>
    <w:p w:rsidR="00FA3104" w:rsidRDefault="009F33A3" w:rsidP="009F33A3">
      <w:pPr>
        <w:rPr>
          <w:rFonts w:cs="Arial"/>
          <w:szCs w:val="20"/>
        </w:rPr>
      </w:pPr>
      <w:r>
        <w:rPr>
          <w:rFonts w:cs="Arial"/>
          <w:szCs w:val="20"/>
        </w:rPr>
        <w:t>“I begin to discover something…”</w:t>
      </w:r>
      <w:r w:rsidR="00FA3104" w:rsidRPr="0087574E">
        <w:rPr>
          <w:rStyle w:val="EndnoteReference"/>
          <w:rFonts w:cs="Arial"/>
          <w:b/>
          <w:bCs/>
          <w:color w:val="000000"/>
          <w:szCs w:val="20"/>
        </w:rPr>
        <w:t xml:space="preserve"> </w:t>
      </w:r>
      <w:r w:rsidR="00FA3104" w:rsidRPr="0087574E">
        <w:rPr>
          <w:rStyle w:val="EndnoteReference"/>
          <w:rFonts w:cs="Arial"/>
          <w:b/>
          <w:bCs/>
          <w:color w:val="000000"/>
          <w:szCs w:val="20"/>
        </w:rPr>
        <w:endnoteReference w:id="7"/>
      </w:r>
    </w:p>
    <w:p w:rsidR="00211DC7" w:rsidRDefault="009F33A3" w:rsidP="00211DC7">
      <w:r>
        <w:rPr>
          <w:color w:val="000000"/>
        </w:rPr>
        <w:t>(</w:t>
      </w:r>
      <w:r w:rsidRPr="00BC2CF8">
        <w:rPr>
          <w:i/>
          <w:color w:val="000000"/>
        </w:rPr>
        <w:t>or a reading of your community’s choosing</w:t>
      </w:r>
      <w:r>
        <w:rPr>
          <w:color w:val="000000"/>
        </w:rPr>
        <w:t>)</w:t>
      </w:r>
    </w:p>
    <w:p w:rsidR="00FA3104" w:rsidRDefault="00FA3104" w:rsidP="00211DC7">
      <w:pPr>
        <w:pStyle w:val="Heading2"/>
      </w:pPr>
      <w:r>
        <w:t>Song</w:t>
      </w:r>
    </w:p>
    <w:p w:rsidR="00FA3104" w:rsidRPr="000414A1" w:rsidRDefault="00FA3104" w:rsidP="000414A1">
      <w:pPr>
        <w:rPr>
          <w:rFonts w:cs="Arial"/>
          <w:szCs w:val="20"/>
        </w:rPr>
      </w:pPr>
      <w:r>
        <w:rPr>
          <w:szCs w:val="20"/>
        </w:rPr>
        <w:t>“</w:t>
      </w:r>
      <w:r w:rsidRPr="00AE2737">
        <w:rPr>
          <w:szCs w:val="20"/>
        </w:rPr>
        <w:t>Canticle of the Turning</w:t>
      </w:r>
      <w:r>
        <w:rPr>
          <w:szCs w:val="20"/>
        </w:rPr>
        <w:t>” (</w:t>
      </w:r>
      <w:r w:rsidRPr="009C4B00">
        <w:rPr>
          <w:i/>
          <w:szCs w:val="20"/>
        </w:rPr>
        <w:t>More Voices</w:t>
      </w:r>
      <w:r>
        <w:rPr>
          <w:szCs w:val="20"/>
        </w:rPr>
        <w:t xml:space="preserve"> 120) or “Uyai Mose” (</w:t>
      </w:r>
      <w:r w:rsidRPr="009C4B00">
        <w:rPr>
          <w:i/>
          <w:szCs w:val="20"/>
        </w:rPr>
        <w:t>More Voices</w:t>
      </w:r>
      <w:r>
        <w:rPr>
          <w:szCs w:val="20"/>
        </w:rPr>
        <w:t xml:space="preserve"> 2)</w:t>
      </w:r>
    </w:p>
    <w:p w:rsidR="00FA3104" w:rsidRDefault="00FA3104" w:rsidP="00A7603D">
      <w:pPr>
        <w:pStyle w:val="Heading2"/>
      </w:pPr>
      <w:r>
        <w:t>Scripture</w:t>
      </w:r>
    </w:p>
    <w:p w:rsidR="00FA3104" w:rsidRDefault="00FA3104" w:rsidP="00FA3104">
      <w:pPr>
        <w:rPr>
          <w:szCs w:val="20"/>
        </w:rPr>
      </w:pPr>
      <w:r w:rsidRPr="009C4B00">
        <w:rPr>
          <w:szCs w:val="20"/>
        </w:rPr>
        <w:t xml:space="preserve">Luke 1:46–55  </w:t>
      </w:r>
    </w:p>
    <w:p w:rsidR="00FA3104" w:rsidRPr="000414A1" w:rsidRDefault="00FA3104" w:rsidP="000414A1">
      <w:pPr>
        <w:rPr>
          <w:szCs w:val="20"/>
        </w:rPr>
      </w:pPr>
      <w:r>
        <w:rPr>
          <w:szCs w:val="20"/>
        </w:rPr>
        <w:t>(</w:t>
      </w:r>
      <w:r w:rsidRPr="009C4B00">
        <w:rPr>
          <w:i/>
          <w:szCs w:val="20"/>
        </w:rPr>
        <w:t xml:space="preserve">the </w:t>
      </w:r>
      <w:r>
        <w:rPr>
          <w:i/>
          <w:szCs w:val="20"/>
        </w:rPr>
        <w:t>four</w:t>
      </w:r>
      <w:r w:rsidRPr="009C4B00">
        <w:rPr>
          <w:i/>
          <w:szCs w:val="20"/>
        </w:rPr>
        <w:t xml:space="preserve"> bowls of </w:t>
      </w:r>
      <w:r>
        <w:rPr>
          <w:i/>
          <w:szCs w:val="20"/>
        </w:rPr>
        <w:t>“tears”</w:t>
      </w:r>
      <w:r w:rsidRPr="009C4B00">
        <w:rPr>
          <w:i/>
          <w:szCs w:val="20"/>
        </w:rPr>
        <w:t xml:space="preserve"> are carried up the aisles and placed on rear tables</w:t>
      </w:r>
      <w:r>
        <w:rPr>
          <w:szCs w:val="20"/>
        </w:rPr>
        <w:t>)</w:t>
      </w:r>
    </w:p>
    <w:p w:rsidR="00FA3104" w:rsidRDefault="00FA3104" w:rsidP="00A7603D">
      <w:pPr>
        <w:pStyle w:val="Heading2"/>
      </w:pPr>
      <w:r>
        <w:t xml:space="preserve">Asperges  </w:t>
      </w:r>
    </w:p>
    <w:p w:rsidR="00FA3104" w:rsidRPr="000414A1" w:rsidRDefault="00FA3104" w:rsidP="000414A1">
      <w:pPr>
        <w:rPr>
          <w:szCs w:val="20"/>
        </w:rPr>
      </w:pPr>
      <w:r w:rsidRPr="009C4B00">
        <w:rPr>
          <w:szCs w:val="20"/>
        </w:rPr>
        <w:t>(</w:t>
      </w:r>
      <w:r w:rsidRPr="009C4B00">
        <w:rPr>
          <w:i/>
          <w:szCs w:val="20"/>
        </w:rPr>
        <w:t>from four worship centres located outside of circle; could be done while singing</w:t>
      </w:r>
      <w:r w:rsidRPr="009C4B00">
        <w:rPr>
          <w:szCs w:val="20"/>
        </w:rPr>
        <w:t>)</w:t>
      </w:r>
    </w:p>
    <w:p w:rsidR="00FA3104" w:rsidRDefault="00FA3104" w:rsidP="00A7603D">
      <w:pPr>
        <w:pStyle w:val="Heading2"/>
      </w:pPr>
      <w:r>
        <w:t>Song</w:t>
      </w:r>
    </w:p>
    <w:p w:rsidR="00FA3104" w:rsidRPr="009C4B00" w:rsidRDefault="00FA3104" w:rsidP="00FA3104">
      <w:pPr>
        <w:rPr>
          <w:szCs w:val="20"/>
        </w:rPr>
      </w:pPr>
      <w:r w:rsidRPr="009C4B00">
        <w:rPr>
          <w:szCs w:val="20"/>
        </w:rPr>
        <w:t>“When a Grain of Wheat</w:t>
      </w:r>
      <w:r>
        <w:rPr>
          <w:szCs w:val="20"/>
        </w:rPr>
        <w:t>” (More Voices 125</w:t>
      </w:r>
      <w:r w:rsidRPr="009C4B00">
        <w:rPr>
          <w:szCs w:val="20"/>
        </w:rPr>
        <w:t xml:space="preserve">) </w:t>
      </w:r>
    </w:p>
    <w:p w:rsidR="000414A1" w:rsidRDefault="00FA3104" w:rsidP="000414A1">
      <w:r w:rsidRPr="009C4B00">
        <w:rPr>
          <w:szCs w:val="20"/>
        </w:rPr>
        <w:t>or “Let Us Build a House”  (both languages)</w:t>
      </w:r>
    </w:p>
    <w:p w:rsidR="00FA3104" w:rsidRDefault="00FA3104" w:rsidP="000414A1">
      <w:pPr>
        <w:pStyle w:val="Heading2"/>
      </w:pPr>
      <w:r>
        <w:t xml:space="preserve">Closing Prayer </w:t>
      </w:r>
    </w:p>
    <w:p w:rsidR="00FA3104" w:rsidRPr="00C03667" w:rsidRDefault="00FA3104" w:rsidP="00FA3104">
      <w:pPr>
        <w:ind w:left="720"/>
        <w:rPr>
          <w:szCs w:val="20"/>
        </w:rPr>
      </w:pPr>
      <w:r w:rsidRPr="00C03667">
        <w:rPr>
          <w:szCs w:val="20"/>
        </w:rPr>
        <w:t>Listening to the silenced,</w:t>
      </w:r>
    </w:p>
    <w:p w:rsidR="00FA3104" w:rsidRPr="00C03667" w:rsidRDefault="00FA3104" w:rsidP="00FA3104">
      <w:pPr>
        <w:ind w:left="720"/>
        <w:rPr>
          <w:rFonts w:cs="AGaramondPro-Bold"/>
          <w:b/>
          <w:bCs/>
          <w:szCs w:val="20"/>
        </w:rPr>
      </w:pPr>
      <w:r w:rsidRPr="00C03667">
        <w:rPr>
          <w:rFonts w:cs="AGaramondPro-Bold"/>
          <w:b/>
          <w:bCs/>
          <w:szCs w:val="20"/>
        </w:rPr>
        <w:tab/>
        <w:t>ceding place to those without power,</w:t>
      </w:r>
    </w:p>
    <w:p w:rsidR="00FA3104" w:rsidRPr="00C03667" w:rsidRDefault="00FA3104" w:rsidP="00FA3104">
      <w:pPr>
        <w:ind w:left="720"/>
        <w:rPr>
          <w:szCs w:val="20"/>
        </w:rPr>
      </w:pPr>
      <w:r w:rsidRPr="00C03667">
        <w:rPr>
          <w:szCs w:val="20"/>
        </w:rPr>
        <w:t>grieving the loss we did not care about,</w:t>
      </w:r>
    </w:p>
    <w:p w:rsidR="00FA3104" w:rsidRPr="00C03667" w:rsidRDefault="00FA3104" w:rsidP="00FA3104">
      <w:pPr>
        <w:ind w:left="720"/>
        <w:rPr>
          <w:rFonts w:cs="AGaramondPro-Bold"/>
          <w:b/>
          <w:bCs/>
          <w:szCs w:val="20"/>
        </w:rPr>
      </w:pPr>
      <w:r w:rsidRPr="00C03667">
        <w:rPr>
          <w:rFonts w:cs="AGaramondPro-Bold"/>
          <w:b/>
          <w:bCs/>
          <w:szCs w:val="20"/>
        </w:rPr>
        <w:tab/>
        <w:t>becoming flesh for those whose flesh is torn,</w:t>
      </w:r>
    </w:p>
    <w:p w:rsidR="00FA3104" w:rsidRPr="00C03667" w:rsidRDefault="00FA3104" w:rsidP="00FA3104">
      <w:pPr>
        <w:ind w:left="720"/>
        <w:rPr>
          <w:szCs w:val="20"/>
        </w:rPr>
      </w:pPr>
      <w:r w:rsidRPr="00C03667">
        <w:rPr>
          <w:szCs w:val="20"/>
        </w:rPr>
        <w:t>we are called the body of Christ,</w:t>
      </w:r>
    </w:p>
    <w:p w:rsidR="00FA3104" w:rsidRPr="00C03667" w:rsidRDefault="00FA3104" w:rsidP="00FA3104">
      <w:pPr>
        <w:ind w:left="720"/>
        <w:rPr>
          <w:rFonts w:cs="AGaramondPro-Bold"/>
          <w:b/>
          <w:bCs/>
          <w:szCs w:val="20"/>
        </w:rPr>
      </w:pPr>
      <w:r w:rsidRPr="00C03667">
        <w:rPr>
          <w:rFonts w:cs="AGaramondPro-Bold"/>
          <w:b/>
          <w:bCs/>
          <w:szCs w:val="20"/>
        </w:rPr>
        <w:tab/>
        <w:t>broken for the love of the world,</w:t>
      </w:r>
    </w:p>
    <w:p w:rsidR="00FA3104" w:rsidRPr="00C03667" w:rsidRDefault="00FA3104" w:rsidP="00FA3104">
      <w:pPr>
        <w:ind w:left="720"/>
        <w:rPr>
          <w:szCs w:val="20"/>
        </w:rPr>
      </w:pPr>
      <w:r w:rsidRPr="00C03667">
        <w:rPr>
          <w:szCs w:val="20"/>
        </w:rPr>
        <w:t>bloodied on behalf of the wounded,</w:t>
      </w:r>
    </w:p>
    <w:p w:rsidR="00FA3104" w:rsidRPr="00C03667" w:rsidRDefault="00FA3104" w:rsidP="00FA3104">
      <w:pPr>
        <w:ind w:left="720"/>
        <w:rPr>
          <w:rFonts w:cs="AGaramondPro-Bold"/>
          <w:b/>
          <w:bCs/>
          <w:szCs w:val="20"/>
        </w:rPr>
      </w:pPr>
      <w:r w:rsidRPr="00C03667">
        <w:rPr>
          <w:rFonts w:cs="AGaramondPro-Bold"/>
          <w:b/>
          <w:bCs/>
          <w:szCs w:val="20"/>
        </w:rPr>
        <w:tab/>
        <w:t>poured out to make others whole.</w:t>
      </w:r>
    </w:p>
    <w:p w:rsidR="00FA3104" w:rsidRPr="00C03667" w:rsidRDefault="00FA3104" w:rsidP="00FA3104">
      <w:pPr>
        <w:ind w:left="720"/>
        <w:rPr>
          <w:szCs w:val="20"/>
        </w:rPr>
      </w:pPr>
      <w:r w:rsidRPr="00C03667">
        <w:rPr>
          <w:szCs w:val="20"/>
        </w:rPr>
        <w:t>We commit our way to the troubling peace of Christ.</w:t>
      </w:r>
    </w:p>
    <w:p w:rsidR="00FA3104" w:rsidRPr="00C03667" w:rsidRDefault="00FA3104" w:rsidP="00FA3104">
      <w:pPr>
        <w:ind w:left="720"/>
        <w:rPr>
          <w:rFonts w:cs="AGaramondPro-Bold"/>
          <w:b/>
          <w:bCs/>
          <w:szCs w:val="20"/>
        </w:rPr>
      </w:pPr>
      <w:r w:rsidRPr="00C03667">
        <w:rPr>
          <w:rFonts w:cs="AGaramondPro-Bold"/>
          <w:b/>
          <w:bCs/>
          <w:szCs w:val="20"/>
        </w:rPr>
        <w:tab/>
        <w:t>Amen.</w:t>
      </w:r>
      <w:r w:rsidRPr="00C03667">
        <w:rPr>
          <w:rStyle w:val="EndnoteReference"/>
          <w:rFonts w:cs="Arial"/>
          <w:b/>
          <w:bCs/>
          <w:color w:val="000000"/>
          <w:szCs w:val="20"/>
        </w:rPr>
        <w:t xml:space="preserve"> </w:t>
      </w:r>
      <w:r w:rsidRPr="00C03667">
        <w:rPr>
          <w:rStyle w:val="EndnoteReference"/>
          <w:rFonts w:cs="Arial"/>
          <w:b/>
          <w:bCs/>
          <w:color w:val="000000"/>
          <w:szCs w:val="20"/>
        </w:rPr>
        <w:endnoteReference w:id="8"/>
      </w:r>
    </w:p>
    <w:p w:rsidR="00FA3104" w:rsidRDefault="00FA3104" w:rsidP="00A7603D">
      <w:pPr>
        <w:pStyle w:val="Heading2"/>
      </w:pPr>
      <w:r>
        <w:t>Commissioning</w:t>
      </w:r>
    </w:p>
    <w:p w:rsidR="00FA3104" w:rsidRPr="009F33A3" w:rsidRDefault="009F33A3" w:rsidP="009F33A3">
      <w:r>
        <w:rPr>
          <w:szCs w:val="20"/>
        </w:rPr>
        <w:t xml:space="preserve">“Don’t hide: </w:t>
      </w:r>
      <w:r w:rsidR="00FA3104">
        <w:rPr>
          <w:szCs w:val="20"/>
        </w:rPr>
        <w:t>don’</w:t>
      </w:r>
      <w:r w:rsidR="00FA3104" w:rsidRPr="00C03667">
        <w:rPr>
          <w:szCs w:val="20"/>
        </w:rPr>
        <w:t>t run, but rather discover</w:t>
      </w:r>
      <w:r>
        <w:rPr>
          <w:szCs w:val="20"/>
        </w:rPr>
        <w:t>…”</w:t>
      </w:r>
      <w:r>
        <w:t xml:space="preserve"> </w:t>
      </w:r>
      <w:r w:rsidR="00FA3104" w:rsidRPr="00C03667">
        <w:rPr>
          <w:rStyle w:val="EndnoteReference"/>
          <w:rFonts w:cs="Arial"/>
          <w:b/>
          <w:bCs/>
          <w:color w:val="000000"/>
          <w:szCs w:val="20"/>
        </w:rPr>
        <w:endnoteReference w:id="9"/>
      </w:r>
    </w:p>
    <w:p w:rsidR="00FA3104" w:rsidRDefault="009F33A3" w:rsidP="000414A1">
      <w:r>
        <w:rPr>
          <w:color w:val="000000"/>
        </w:rPr>
        <w:t>(</w:t>
      </w:r>
      <w:r w:rsidRPr="00BC2CF8">
        <w:rPr>
          <w:i/>
          <w:color w:val="000000"/>
        </w:rPr>
        <w:t>or a reading of your community’s choosing</w:t>
      </w:r>
      <w:r>
        <w:rPr>
          <w:color w:val="000000"/>
        </w:rPr>
        <w:t>)</w:t>
      </w:r>
    </w:p>
    <w:p w:rsidR="00FA3104" w:rsidRPr="000414A1" w:rsidRDefault="00FA3104" w:rsidP="000414A1">
      <w:pPr>
        <w:pStyle w:val="Heading2"/>
        <w:rPr>
          <w:b w:val="0"/>
          <w:bCs w:val="0"/>
        </w:rPr>
      </w:pPr>
      <w:r w:rsidRPr="000414A1">
        <w:rPr>
          <w:rStyle w:val="Emphasis"/>
          <w:i w:val="0"/>
        </w:rPr>
        <w:t>Benediction</w:t>
      </w:r>
    </w:p>
    <w:p w:rsidR="00FA3104" w:rsidRDefault="00FA3104" w:rsidP="00A7603D">
      <w:pPr>
        <w:pStyle w:val="Heading2"/>
      </w:pPr>
      <w:r>
        <w:t>Sung Amen</w:t>
      </w:r>
    </w:p>
    <w:p w:rsidR="00C7127B" w:rsidRPr="00FA3104" w:rsidRDefault="00C7127B" w:rsidP="00FA3104"/>
    <w:sectPr w:rsidR="00C7127B" w:rsidRPr="00FA3104" w:rsidSect="00D432A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8DE" w:rsidRDefault="007A48DE" w:rsidP="00FA3104">
      <w:r>
        <w:separator/>
      </w:r>
    </w:p>
  </w:endnote>
  <w:endnote w:type="continuationSeparator" w:id="0">
    <w:p w:rsidR="007A48DE" w:rsidRDefault="007A48DE" w:rsidP="00FA3104">
      <w:r>
        <w:continuationSeparator/>
      </w:r>
    </w:p>
  </w:endnote>
  <w:endnote w:id="1">
    <w:p w:rsidR="00C95977" w:rsidRDefault="00C95977" w:rsidP="00FA3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before="100" w:line="216" w:lineRule="auto"/>
        <w:ind w:left="270" w:hanging="270"/>
        <w:rPr>
          <w:rFonts w:cs="Arial"/>
          <w:color w:val="000000"/>
          <w:szCs w:val="20"/>
        </w:rPr>
      </w:pPr>
      <w:r>
        <w:rPr>
          <w:rStyle w:val="EndnoteCharacters"/>
          <w:rFonts w:ascii="Arial" w:hAnsi="Arial"/>
        </w:rPr>
        <w:endnoteRef/>
      </w:r>
      <w:r>
        <w:rPr>
          <w:rFonts w:cs="Arial"/>
          <w:color w:val="000000"/>
          <w:szCs w:val="20"/>
        </w:rPr>
        <w:tab/>
        <w:t xml:space="preserve">“Religion” by Bishop B. D. Mondal of Bangladesh in </w:t>
      </w:r>
      <w:r>
        <w:rPr>
          <w:rFonts w:cs="Arial"/>
          <w:i/>
          <w:iCs/>
          <w:color w:val="000000"/>
          <w:szCs w:val="20"/>
        </w:rPr>
        <w:t>Seeing Christ in Others: An Anthology for Worship, Meditation and Mission</w:t>
      </w:r>
      <w:r>
        <w:rPr>
          <w:rFonts w:cs="Arial"/>
          <w:color w:val="000000"/>
          <w:szCs w:val="20"/>
        </w:rPr>
        <w:t>, ed. Geoffrey Duncan (United Church Publishing House, 1998), pp. 142–3.</w:t>
      </w:r>
    </w:p>
    <w:p w:rsidR="00000000" w:rsidRDefault="00ED58B5" w:rsidP="00FA3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before="100" w:line="216" w:lineRule="auto"/>
        <w:ind w:left="270" w:hanging="270"/>
      </w:pPr>
    </w:p>
  </w:endnote>
  <w:endnote w:id="2">
    <w:p w:rsidR="00C95977" w:rsidRDefault="00C95977" w:rsidP="00FA3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before="100" w:line="216" w:lineRule="auto"/>
        <w:ind w:left="287" w:hanging="278"/>
        <w:rPr>
          <w:rFonts w:cs="Arial"/>
          <w:color w:val="000000"/>
          <w:szCs w:val="20"/>
        </w:rPr>
      </w:pPr>
      <w:r>
        <w:rPr>
          <w:rStyle w:val="EndnoteCharacters"/>
          <w:rFonts w:ascii="Arial" w:hAnsi="Arial"/>
        </w:rPr>
        <w:endnoteRef/>
      </w:r>
      <w:r>
        <w:rPr>
          <w:rFonts w:cs="Arial"/>
          <w:color w:val="000000"/>
          <w:szCs w:val="20"/>
        </w:rPr>
        <w:tab/>
        <w:t>“God Be with Those Who Explore” by Michael Leunig of Australia in</w:t>
      </w:r>
      <w:r>
        <w:rPr>
          <w:rFonts w:cs="Arial"/>
          <w:i/>
          <w:iCs/>
          <w:color w:val="000000"/>
          <w:szCs w:val="20"/>
        </w:rPr>
        <w:t xml:space="preserve"> Seeing Christ in Others: An Anthology for Worship, Meditation and Mission</w:t>
      </w:r>
      <w:r>
        <w:rPr>
          <w:rFonts w:cs="Arial"/>
          <w:color w:val="000000"/>
          <w:szCs w:val="20"/>
        </w:rPr>
        <w:t>, ed. Geoffrey Duncan (United Church Publishing House, 1998), p. 10.</w:t>
      </w:r>
    </w:p>
    <w:p w:rsidR="00000000" w:rsidRDefault="00ED58B5" w:rsidP="00FA3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before="100" w:line="216" w:lineRule="auto"/>
        <w:ind w:left="287" w:hanging="278"/>
      </w:pPr>
    </w:p>
  </w:endnote>
  <w:endnote w:id="3">
    <w:p w:rsidR="00C95977" w:rsidRDefault="00C95977" w:rsidP="00FA3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before="100" w:line="216" w:lineRule="auto"/>
        <w:ind w:left="287" w:hanging="287"/>
        <w:rPr>
          <w:rFonts w:cs="Arial"/>
          <w:color w:val="000000"/>
          <w:szCs w:val="20"/>
        </w:rPr>
      </w:pPr>
      <w:r>
        <w:rPr>
          <w:rStyle w:val="EndnoteCharacters"/>
          <w:rFonts w:ascii="Arial" w:hAnsi="Arial"/>
        </w:rPr>
        <w:endnoteRef/>
      </w:r>
      <w:r>
        <w:rPr>
          <w:rFonts w:cs="Arial"/>
          <w:color w:val="000000"/>
          <w:szCs w:val="20"/>
        </w:rPr>
        <w:tab/>
        <w:t>“New wine under the skin” by Duncan Tuck of England; taken from</w:t>
      </w:r>
      <w:r>
        <w:rPr>
          <w:rFonts w:cs="Arial"/>
          <w:i/>
          <w:iCs/>
          <w:color w:val="000000"/>
          <w:szCs w:val="20"/>
        </w:rPr>
        <w:t xml:space="preserve"> Seeing Christ in Others: An Anthology for Worship, Meditation and Mission</w:t>
      </w:r>
      <w:r>
        <w:rPr>
          <w:rFonts w:cs="Arial"/>
          <w:color w:val="000000"/>
          <w:szCs w:val="20"/>
        </w:rPr>
        <w:t>, ed. Geoffrey Duncan (United Church Publishing House, 1998), p. 204.</w:t>
      </w:r>
    </w:p>
    <w:p w:rsidR="00000000" w:rsidRDefault="00ED58B5" w:rsidP="00FA3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before="100" w:line="216" w:lineRule="auto"/>
        <w:ind w:left="287" w:hanging="287"/>
      </w:pPr>
    </w:p>
  </w:endnote>
  <w:endnote w:id="4">
    <w:p w:rsidR="00C95977" w:rsidRDefault="00C95977" w:rsidP="00FA3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before="100" w:line="216" w:lineRule="auto"/>
        <w:ind w:left="287" w:hanging="287"/>
        <w:rPr>
          <w:rFonts w:cs="Arial"/>
          <w:color w:val="000000"/>
          <w:szCs w:val="20"/>
        </w:rPr>
      </w:pPr>
      <w:r>
        <w:rPr>
          <w:rStyle w:val="EndnoteCharacters"/>
          <w:rFonts w:ascii="Arial" w:hAnsi="Arial"/>
        </w:rPr>
        <w:endnoteRef/>
      </w:r>
      <w:r>
        <w:rPr>
          <w:rFonts w:cs="Arial"/>
          <w:color w:val="000000"/>
          <w:szCs w:val="20"/>
        </w:rPr>
        <w:tab/>
      </w:r>
      <w:r w:rsidR="009F33A3">
        <w:rPr>
          <w:rFonts w:cs="Arial"/>
          <w:color w:val="000000"/>
          <w:szCs w:val="20"/>
        </w:rPr>
        <w:t xml:space="preserve">“Brought to Life” by Jean Vanier in </w:t>
      </w:r>
      <w:r w:rsidR="009F33A3">
        <w:rPr>
          <w:rFonts w:cs="Arial"/>
          <w:i/>
          <w:iCs/>
          <w:color w:val="000000"/>
          <w:szCs w:val="20"/>
        </w:rPr>
        <w:t>Seeing Christ in Others: An Anthology for Worship, Meditation and Mission</w:t>
      </w:r>
      <w:r w:rsidR="009F33A3">
        <w:rPr>
          <w:rFonts w:cs="Arial"/>
          <w:color w:val="000000"/>
          <w:szCs w:val="20"/>
        </w:rPr>
        <w:t>, ed. Geoffrey Duncan (United Church Publishing House, 1998) p. 53.</w:t>
      </w:r>
    </w:p>
    <w:p w:rsidR="00000000" w:rsidRDefault="00ED58B5" w:rsidP="00FA3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before="100" w:line="216" w:lineRule="auto"/>
        <w:ind w:left="287" w:hanging="287"/>
      </w:pPr>
    </w:p>
  </w:endnote>
  <w:endnote w:id="5">
    <w:p w:rsidR="00C95977" w:rsidRDefault="00C95977" w:rsidP="00FA3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before="100" w:line="216" w:lineRule="auto"/>
        <w:ind w:left="287" w:hanging="287"/>
        <w:rPr>
          <w:rFonts w:cs="Arial"/>
          <w:color w:val="000000"/>
          <w:szCs w:val="20"/>
        </w:rPr>
      </w:pPr>
      <w:r>
        <w:rPr>
          <w:rStyle w:val="EndnoteCharacters"/>
          <w:rFonts w:ascii="Arial" w:hAnsi="Arial"/>
        </w:rPr>
        <w:endnoteRef/>
      </w:r>
      <w:r>
        <w:rPr>
          <w:rFonts w:cs="Arial"/>
          <w:color w:val="000000"/>
          <w:szCs w:val="20"/>
        </w:rPr>
        <w:tab/>
        <w:t>“Brought to Life” by Jean Vanier</w:t>
      </w:r>
      <w:r w:rsidR="009F33A3">
        <w:rPr>
          <w:rFonts w:cs="Arial"/>
          <w:color w:val="000000"/>
          <w:szCs w:val="20"/>
        </w:rPr>
        <w:t xml:space="preserve"> in</w:t>
      </w:r>
      <w:r>
        <w:rPr>
          <w:rFonts w:cs="Arial"/>
          <w:color w:val="000000"/>
          <w:szCs w:val="20"/>
        </w:rPr>
        <w:t xml:space="preserve"> </w:t>
      </w:r>
      <w:r>
        <w:rPr>
          <w:rFonts w:cs="Arial"/>
          <w:i/>
          <w:iCs/>
          <w:color w:val="000000"/>
          <w:szCs w:val="20"/>
        </w:rPr>
        <w:t>Seeing Christ in Others: An Anthology for Worship, Meditation and Mission</w:t>
      </w:r>
      <w:r>
        <w:rPr>
          <w:rFonts w:cs="Arial"/>
          <w:color w:val="000000"/>
          <w:szCs w:val="20"/>
        </w:rPr>
        <w:t>, ed. Geoffrey Dun</w:t>
      </w:r>
      <w:r w:rsidR="009F33A3">
        <w:rPr>
          <w:rFonts w:cs="Arial"/>
          <w:color w:val="000000"/>
          <w:szCs w:val="20"/>
        </w:rPr>
        <w:t>can (</w:t>
      </w:r>
      <w:r>
        <w:rPr>
          <w:rFonts w:cs="Arial"/>
          <w:color w:val="000000"/>
          <w:szCs w:val="20"/>
        </w:rPr>
        <w:t>United Church Publishing House, 1998</w:t>
      </w:r>
      <w:r w:rsidR="009F33A3">
        <w:rPr>
          <w:rFonts w:cs="Arial"/>
          <w:color w:val="000000"/>
          <w:szCs w:val="20"/>
        </w:rPr>
        <w:t>) p. 53</w:t>
      </w:r>
      <w:r>
        <w:rPr>
          <w:rFonts w:cs="Arial"/>
          <w:color w:val="000000"/>
          <w:szCs w:val="20"/>
        </w:rPr>
        <w:t>.</w:t>
      </w:r>
    </w:p>
    <w:p w:rsidR="00000000" w:rsidRDefault="00ED58B5" w:rsidP="00FA3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before="100" w:line="216" w:lineRule="auto"/>
        <w:ind w:left="287" w:hanging="287"/>
      </w:pPr>
    </w:p>
  </w:endnote>
  <w:endnote w:id="6">
    <w:p w:rsidR="00C95977" w:rsidRDefault="00C95977" w:rsidP="00FA3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before="100" w:line="216" w:lineRule="auto"/>
        <w:ind w:left="287" w:hanging="287"/>
        <w:rPr>
          <w:rFonts w:cs="Arial"/>
          <w:color w:val="000000"/>
          <w:szCs w:val="20"/>
        </w:rPr>
      </w:pPr>
      <w:r>
        <w:rPr>
          <w:rStyle w:val="EndnoteCharacters"/>
          <w:rFonts w:ascii="Arial" w:hAnsi="Arial"/>
        </w:rPr>
        <w:endnoteRef/>
      </w:r>
      <w:r>
        <w:rPr>
          <w:rFonts w:cs="Arial"/>
          <w:color w:val="000000"/>
          <w:szCs w:val="20"/>
        </w:rPr>
        <w:tab/>
      </w:r>
      <w:r w:rsidR="009F33A3">
        <w:rPr>
          <w:rFonts w:cs="Arial"/>
          <w:color w:val="000000"/>
          <w:szCs w:val="20"/>
        </w:rPr>
        <w:t xml:space="preserve">“Brought to Life” by Jean Vanier in </w:t>
      </w:r>
      <w:r w:rsidR="009F33A3">
        <w:rPr>
          <w:rFonts w:cs="Arial"/>
          <w:i/>
          <w:iCs/>
          <w:color w:val="000000"/>
          <w:szCs w:val="20"/>
        </w:rPr>
        <w:t>Seeing Christ in Others: An Anthology for Worship, Meditation and Mission</w:t>
      </w:r>
      <w:r w:rsidR="009F33A3">
        <w:rPr>
          <w:rFonts w:cs="Arial"/>
          <w:color w:val="000000"/>
          <w:szCs w:val="20"/>
        </w:rPr>
        <w:t>, ed. Geoffrey Duncan (United Church Publishing House, 1998) p. 53</w:t>
      </w:r>
      <w:r>
        <w:rPr>
          <w:rFonts w:cs="Arial"/>
          <w:color w:val="000000"/>
          <w:szCs w:val="20"/>
        </w:rPr>
        <w:t>.</w:t>
      </w:r>
    </w:p>
    <w:p w:rsidR="00000000" w:rsidRDefault="00ED58B5" w:rsidP="00FA3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before="100" w:line="216" w:lineRule="auto"/>
        <w:ind w:left="287" w:hanging="287"/>
      </w:pPr>
    </w:p>
  </w:endnote>
  <w:endnote w:id="7">
    <w:p w:rsidR="00C95977" w:rsidRDefault="00C95977" w:rsidP="00FA3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before="100" w:line="216" w:lineRule="auto"/>
        <w:ind w:left="287" w:hanging="287"/>
        <w:rPr>
          <w:rFonts w:cs="Arial"/>
          <w:color w:val="000000"/>
          <w:szCs w:val="20"/>
        </w:rPr>
      </w:pPr>
      <w:r>
        <w:rPr>
          <w:rStyle w:val="EndnoteCharacters"/>
          <w:rFonts w:ascii="Arial" w:hAnsi="Arial"/>
        </w:rPr>
        <w:endnoteRef/>
      </w:r>
      <w:r>
        <w:rPr>
          <w:rFonts w:cs="Arial"/>
          <w:color w:val="000000"/>
          <w:szCs w:val="20"/>
        </w:rPr>
        <w:tab/>
      </w:r>
      <w:r w:rsidR="009F33A3">
        <w:rPr>
          <w:rFonts w:cs="Arial"/>
          <w:color w:val="000000"/>
          <w:szCs w:val="20"/>
        </w:rPr>
        <w:t xml:space="preserve">“Brought to Life” by Jean Vanier in </w:t>
      </w:r>
      <w:r w:rsidR="009F33A3">
        <w:rPr>
          <w:rFonts w:cs="Arial"/>
          <w:i/>
          <w:iCs/>
          <w:color w:val="000000"/>
          <w:szCs w:val="20"/>
        </w:rPr>
        <w:t>Seeing Christ in Others: An Anthology for Worship, Meditation and Mission</w:t>
      </w:r>
      <w:r w:rsidR="009F33A3">
        <w:rPr>
          <w:rFonts w:cs="Arial"/>
          <w:color w:val="000000"/>
          <w:szCs w:val="20"/>
        </w:rPr>
        <w:t>, ed. Geoffrey Duncan (United Church Publishing House, 1998) p. 53</w:t>
      </w:r>
      <w:r>
        <w:rPr>
          <w:rFonts w:cs="Arial"/>
          <w:color w:val="000000"/>
          <w:szCs w:val="20"/>
        </w:rPr>
        <w:t>.</w:t>
      </w:r>
    </w:p>
    <w:p w:rsidR="00000000" w:rsidRDefault="00ED58B5" w:rsidP="00FA3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before="100" w:line="216" w:lineRule="auto"/>
        <w:ind w:left="287" w:hanging="287"/>
      </w:pPr>
    </w:p>
  </w:endnote>
  <w:endnote w:id="8">
    <w:p w:rsidR="00C95977" w:rsidRDefault="00C95977" w:rsidP="00FA3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before="100" w:line="216" w:lineRule="auto"/>
        <w:ind w:left="287" w:hanging="296"/>
        <w:rPr>
          <w:rFonts w:cs="Arial"/>
          <w:color w:val="000000"/>
          <w:szCs w:val="20"/>
        </w:rPr>
      </w:pPr>
      <w:r>
        <w:rPr>
          <w:rStyle w:val="EndnoteCharacters"/>
          <w:rFonts w:ascii="Arial" w:hAnsi="Arial"/>
        </w:rPr>
        <w:endnoteRef/>
      </w:r>
      <w:r>
        <w:rPr>
          <w:rFonts w:cs="Arial"/>
          <w:color w:val="000000"/>
          <w:szCs w:val="20"/>
        </w:rPr>
        <w:tab/>
        <w:t xml:space="preserve">From </w:t>
      </w:r>
      <w:r>
        <w:rPr>
          <w:rFonts w:cs="Arial"/>
          <w:i/>
          <w:iCs/>
          <w:color w:val="000000"/>
          <w:szCs w:val="20"/>
        </w:rPr>
        <w:t>Hallelujah! Resources for Prayer and Praise</w:t>
      </w:r>
      <w:r>
        <w:rPr>
          <w:rFonts w:cs="Arial"/>
          <w:color w:val="000000"/>
          <w:szCs w:val="20"/>
        </w:rPr>
        <w:t>, World Council of Churches, 2013.</w:t>
      </w:r>
    </w:p>
    <w:p w:rsidR="00000000" w:rsidRDefault="00ED58B5" w:rsidP="00FA3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before="100" w:line="216" w:lineRule="auto"/>
        <w:ind w:left="287" w:hanging="296"/>
      </w:pPr>
    </w:p>
  </w:endnote>
  <w:endnote w:id="9">
    <w:p w:rsidR="00000000" w:rsidRDefault="00C95977" w:rsidP="00FA3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before="100" w:line="216" w:lineRule="auto"/>
        <w:ind w:left="287" w:hanging="287"/>
      </w:pPr>
      <w:r>
        <w:rPr>
          <w:rStyle w:val="EndnoteCharacters"/>
          <w:rFonts w:ascii="Arial" w:hAnsi="Arial"/>
        </w:rPr>
        <w:endnoteRef/>
      </w:r>
      <w:r>
        <w:rPr>
          <w:rFonts w:cs="Arial"/>
          <w:color w:val="000000"/>
          <w:szCs w:val="20"/>
        </w:rPr>
        <w:tab/>
        <w:t>“Don't Hide” by Peter Millar of Scotland</w:t>
      </w:r>
      <w:r w:rsidR="009F33A3">
        <w:rPr>
          <w:rFonts w:cs="Arial"/>
          <w:color w:val="000000"/>
          <w:szCs w:val="20"/>
        </w:rPr>
        <w:t xml:space="preserve"> in</w:t>
      </w:r>
      <w:r>
        <w:rPr>
          <w:rFonts w:cs="Arial"/>
          <w:color w:val="000000"/>
          <w:szCs w:val="20"/>
        </w:rPr>
        <w:t xml:space="preserve"> </w:t>
      </w:r>
      <w:r>
        <w:rPr>
          <w:rFonts w:cs="Arial"/>
          <w:i/>
          <w:iCs/>
          <w:color w:val="000000"/>
          <w:szCs w:val="20"/>
        </w:rPr>
        <w:t>Seeing Christ in Others: An Anthology for Worship, Meditation and Mission</w:t>
      </w:r>
      <w:r w:rsidR="009F33A3">
        <w:rPr>
          <w:rFonts w:cs="Arial"/>
          <w:color w:val="000000"/>
          <w:szCs w:val="20"/>
        </w:rPr>
        <w:t>, ed. Geoffrey Duncan (</w:t>
      </w:r>
      <w:r>
        <w:rPr>
          <w:rFonts w:cs="Arial"/>
          <w:color w:val="000000"/>
          <w:szCs w:val="20"/>
        </w:rPr>
        <w:t>United Church Publishing House, 1998</w:t>
      </w:r>
      <w:r w:rsidR="009F33A3">
        <w:rPr>
          <w:rFonts w:cs="Arial"/>
          <w:color w:val="000000"/>
          <w:szCs w:val="20"/>
        </w:rPr>
        <w:t>) p.12</w:t>
      </w:r>
      <w:r>
        <w:rPr>
          <w:rFonts w:cs="Arial"/>
          <w:color w:val="00000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GaramondPro-Bold">
    <w:panose1 w:val="02020702060506020403"/>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61" w:rsidRDefault="001E4761" w:rsidP="00BB0FBC">
    <w:pPr>
      <w:pStyle w:val="Footer"/>
      <w:tabs>
        <w:tab w:val="clear" w:pos="9360"/>
        <w:tab w:val="right" w:pos="9090"/>
      </w:tabs>
      <w:rPr>
        <w:color w:val="959595"/>
        <w:sz w:val="17"/>
        <w:szCs w:val="17"/>
      </w:rPr>
    </w:pPr>
  </w:p>
  <w:p w:rsidR="00EF13F5" w:rsidRDefault="00E0450C" w:rsidP="00BB0FBC">
    <w:pPr>
      <w:pStyle w:val="Footer"/>
      <w:tabs>
        <w:tab w:val="clear" w:pos="9360"/>
        <w:tab w:val="right" w:pos="9090"/>
      </w:tabs>
    </w:pPr>
    <w:r>
      <w:rPr>
        <w:color w:val="959595"/>
        <w:sz w:val="17"/>
        <w:szCs w:val="17"/>
      </w:rPr>
      <w:t xml:space="preserve">© 2014 The United Church of Canada/L’Église Unie du Canada. Licensed under Creative Commons Attribution Non-commercial Share Alike Licence. To view a copy of this licence, visit </w:t>
    </w:r>
    <w:r>
      <w:rPr>
        <w:color w:val="0000FF"/>
        <w:sz w:val="17"/>
        <w:szCs w:val="17"/>
      </w:rPr>
      <w:t>http://creativecommons.org/licenses/by-nc-sa/2.5/ca</w:t>
    </w:r>
    <w:r>
      <w:rPr>
        <w:color w:val="959595"/>
        <w:sz w:val="17"/>
        <w:szCs w:val="17"/>
      </w:rPr>
      <w:t>. Any copy must include this notice.</w:t>
    </w:r>
    <w:r w:rsidR="00BB0FBC">
      <w:rPr>
        <w:color w:val="959595"/>
        <w:sz w:val="17"/>
        <w:szCs w:val="17"/>
      </w:rPr>
      <w:tab/>
    </w:r>
    <w:r w:rsidR="00BB0FBC">
      <w:fldChar w:fldCharType="begin"/>
    </w:r>
    <w:r w:rsidR="00BB0FBC">
      <w:instrText xml:space="preserve"> PAGE   \* MERGEFORMAT </w:instrText>
    </w:r>
    <w:r w:rsidR="00BB0FBC">
      <w:fldChar w:fldCharType="separate"/>
    </w:r>
    <w:r w:rsidR="00ED58B5">
      <w:rPr>
        <w:noProof/>
      </w:rPr>
      <w:t>1</w:t>
    </w:r>
    <w:r w:rsidR="00BB0FB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8DE" w:rsidRDefault="007A48DE" w:rsidP="00FA3104">
      <w:r>
        <w:separator/>
      </w:r>
    </w:p>
  </w:footnote>
  <w:footnote w:type="continuationSeparator" w:id="0">
    <w:p w:rsidR="007A48DE" w:rsidRDefault="007A48DE" w:rsidP="00FA3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F5" w:rsidRDefault="002223E1">
    <w:pPr>
      <w:pStyle w:val="Header"/>
    </w:pPr>
    <w:r>
      <w:t>The United Church of Canada/ Intercultural Worship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D4738"/>
    <w:rsid w:val="00031553"/>
    <w:rsid w:val="000414A1"/>
    <w:rsid w:val="00094A7E"/>
    <w:rsid w:val="000B7DCF"/>
    <w:rsid w:val="001970C1"/>
    <w:rsid w:val="001E4761"/>
    <w:rsid w:val="001F7C24"/>
    <w:rsid w:val="00211DC7"/>
    <w:rsid w:val="002223E1"/>
    <w:rsid w:val="00304FFA"/>
    <w:rsid w:val="004E507A"/>
    <w:rsid w:val="005F573D"/>
    <w:rsid w:val="007A48DE"/>
    <w:rsid w:val="007D1454"/>
    <w:rsid w:val="00866BF5"/>
    <w:rsid w:val="0087574E"/>
    <w:rsid w:val="009C4B00"/>
    <w:rsid w:val="009F33A3"/>
    <w:rsid w:val="00A26858"/>
    <w:rsid w:val="00A7603D"/>
    <w:rsid w:val="00AE2737"/>
    <w:rsid w:val="00B91766"/>
    <w:rsid w:val="00BB0FBC"/>
    <w:rsid w:val="00BC2CF8"/>
    <w:rsid w:val="00C03667"/>
    <w:rsid w:val="00C20E82"/>
    <w:rsid w:val="00C7127B"/>
    <w:rsid w:val="00C90410"/>
    <w:rsid w:val="00C95977"/>
    <w:rsid w:val="00D079D0"/>
    <w:rsid w:val="00D432AA"/>
    <w:rsid w:val="00D712FE"/>
    <w:rsid w:val="00DF0EEC"/>
    <w:rsid w:val="00E0450C"/>
    <w:rsid w:val="00E065CF"/>
    <w:rsid w:val="00ED4738"/>
    <w:rsid w:val="00ED58B5"/>
    <w:rsid w:val="00EF13F5"/>
    <w:rsid w:val="00F4216E"/>
    <w:rsid w:val="00FA3104"/>
    <w:rsid w:val="00FA43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03D"/>
    <w:pPr>
      <w:suppressAutoHyphens/>
    </w:pPr>
    <w:rPr>
      <w:rFonts w:ascii="Verdana" w:hAnsi="Verdana"/>
      <w:szCs w:val="24"/>
    </w:rPr>
  </w:style>
  <w:style w:type="paragraph" w:styleId="Heading1">
    <w:name w:val="heading 1"/>
    <w:basedOn w:val="Normal"/>
    <w:next w:val="Normal"/>
    <w:link w:val="Heading1Char"/>
    <w:uiPriority w:val="9"/>
    <w:qFormat/>
    <w:rsid w:val="00A7603D"/>
    <w:pPr>
      <w:keepNext/>
      <w:spacing w:before="120"/>
      <w:outlineLvl w:val="0"/>
    </w:pPr>
    <w:rPr>
      <w:rFonts w:ascii="Trebuchet MS" w:eastAsiaTheme="majorEastAsia" w:hAnsi="Trebuchet MS" w:cs="Arial"/>
      <w:b/>
      <w:bCs/>
      <w:smallCaps/>
      <w:color w:val="000000"/>
      <w:kern w:val="32"/>
      <w:sz w:val="24"/>
      <w:szCs w:val="32"/>
    </w:rPr>
  </w:style>
  <w:style w:type="paragraph" w:styleId="Heading2">
    <w:name w:val="heading 2"/>
    <w:basedOn w:val="Normal"/>
    <w:next w:val="Normal"/>
    <w:link w:val="Heading2Char"/>
    <w:uiPriority w:val="9"/>
    <w:qFormat/>
    <w:rsid w:val="00E065CF"/>
    <w:pPr>
      <w:keepNext/>
      <w:spacing w:before="240"/>
      <w:outlineLvl w:val="1"/>
    </w:pPr>
    <w:rPr>
      <w:rFonts w:ascii="Trebuchet MS" w:hAnsi="Trebuchet MS" w:cs="Arial"/>
      <w:b/>
      <w:bCs/>
      <w:sz w:val="24"/>
      <w:szCs w:val="28"/>
    </w:rPr>
  </w:style>
  <w:style w:type="paragraph" w:styleId="Heading3">
    <w:name w:val="heading 3"/>
    <w:basedOn w:val="Normal"/>
    <w:next w:val="Normal"/>
    <w:link w:val="Heading3Char"/>
    <w:uiPriority w:val="9"/>
    <w:qFormat/>
    <w:rsid w:val="00A7603D"/>
    <w:pPr>
      <w:spacing w:before="240"/>
      <w:outlineLvl w:val="2"/>
    </w:pPr>
    <w:rPr>
      <w:rFonts w:ascii="Trebuchet MS" w:hAnsi="Trebuchet MS"/>
      <w:b/>
      <w:sz w:val="24"/>
      <w:u w:val="single" w:color="808080"/>
    </w:rPr>
  </w:style>
  <w:style w:type="paragraph" w:styleId="Heading4">
    <w:name w:val="heading 4"/>
    <w:basedOn w:val="Normal"/>
    <w:next w:val="Normal"/>
    <w:link w:val="Heading4Char"/>
    <w:uiPriority w:val="9"/>
    <w:qFormat/>
    <w:rsid w:val="00A7603D"/>
    <w:pPr>
      <w:keepNext/>
      <w:spacing w:before="240" w:after="60"/>
      <w:outlineLvl w:val="3"/>
    </w:pPr>
    <w:rPr>
      <w:rFonts w:ascii="Trebuchet MS" w:hAnsi="Trebuchet MS"/>
      <w:b/>
      <w:bCs/>
      <w:sz w:val="24"/>
      <w:szCs w:val="28"/>
    </w:rPr>
  </w:style>
  <w:style w:type="paragraph" w:styleId="Heading5">
    <w:name w:val="heading 5"/>
    <w:basedOn w:val="Normal"/>
    <w:next w:val="Normal"/>
    <w:link w:val="Heading5Char"/>
    <w:uiPriority w:val="9"/>
    <w:qFormat/>
    <w:rsid w:val="00A7603D"/>
    <w:pPr>
      <w:spacing w:before="240" w:after="60"/>
      <w:outlineLvl w:val="4"/>
    </w:pPr>
    <w:rPr>
      <w:rFonts w:ascii="Trebuchet MS" w:hAnsi="Trebuchet MS"/>
      <w:b/>
      <w:bCs/>
      <w:iCs/>
      <w:sz w:val="22"/>
      <w:szCs w:val="26"/>
    </w:rPr>
  </w:style>
  <w:style w:type="paragraph" w:styleId="Heading6">
    <w:name w:val="heading 6"/>
    <w:basedOn w:val="Normal"/>
    <w:next w:val="Normal"/>
    <w:link w:val="Heading6Char"/>
    <w:uiPriority w:val="9"/>
    <w:qFormat/>
    <w:rsid w:val="00A7603D"/>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7603D"/>
    <w:rPr>
      <w:rFonts w:ascii="Trebuchet MS" w:eastAsiaTheme="majorEastAsia" w:hAnsi="Trebuchet MS" w:cs="Arial"/>
      <w:b/>
      <w:bCs/>
      <w:smallCaps/>
      <w:color w:val="000000"/>
      <w:kern w:val="32"/>
      <w:sz w:val="32"/>
      <w:szCs w:val="32"/>
    </w:rPr>
  </w:style>
  <w:style w:type="character" w:customStyle="1" w:styleId="Heading2Char">
    <w:name w:val="Heading 2 Char"/>
    <w:basedOn w:val="DefaultParagraphFont"/>
    <w:link w:val="Heading2"/>
    <w:uiPriority w:val="9"/>
    <w:locked/>
    <w:rsid w:val="00E065CF"/>
    <w:rPr>
      <w:rFonts w:ascii="Trebuchet MS" w:hAnsi="Trebuchet MS" w:cs="Arial"/>
      <w:b/>
      <w:bCs/>
      <w:sz w:val="28"/>
      <w:szCs w:val="28"/>
    </w:rPr>
  </w:style>
  <w:style w:type="character" w:customStyle="1" w:styleId="Heading3Char">
    <w:name w:val="Heading 3 Char"/>
    <w:basedOn w:val="DefaultParagraphFont"/>
    <w:link w:val="Heading3"/>
    <w:uiPriority w:val="9"/>
    <w:locked/>
    <w:rsid w:val="00A7603D"/>
    <w:rPr>
      <w:rFonts w:ascii="Trebuchet MS" w:hAnsi="Trebuchet MS"/>
      <w:b/>
      <w:sz w:val="24"/>
      <w:u w:val="single" w:color="808080"/>
    </w:rPr>
  </w:style>
  <w:style w:type="character" w:customStyle="1" w:styleId="Heading4Char">
    <w:name w:val="Heading 4 Char"/>
    <w:basedOn w:val="DefaultParagraphFont"/>
    <w:link w:val="Heading4"/>
    <w:uiPriority w:val="9"/>
    <w:locked/>
    <w:rsid w:val="00A7603D"/>
    <w:rPr>
      <w:rFonts w:ascii="Trebuchet MS" w:hAnsi="Trebuchet MS" w:cs="Times New Roman"/>
      <w:b/>
      <w:bCs/>
      <w:sz w:val="28"/>
      <w:szCs w:val="28"/>
    </w:rPr>
  </w:style>
  <w:style w:type="character" w:customStyle="1" w:styleId="Heading5Char">
    <w:name w:val="Heading 5 Char"/>
    <w:basedOn w:val="DefaultParagraphFont"/>
    <w:link w:val="Heading5"/>
    <w:uiPriority w:val="9"/>
    <w:locked/>
    <w:rsid w:val="00A7603D"/>
    <w:rPr>
      <w:rFonts w:ascii="Trebuchet MS" w:hAnsi="Trebuchet MS"/>
      <w:b/>
      <w:sz w:val="26"/>
    </w:rPr>
  </w:style>
  <w:style w:type="character" w:customStyle="1" w:styleId="Heading6Char">
    <w:name w:val="Heading 6 Char"/>
    <w:basedOn w:val="DefaultParagraphFont"/>
    <w:link w:val="Heading6"/>
    <w:uiPriority w:val="9"/>
    <w:locked/>
    <w:rsid w:val="00A7603D"/>
    <w:rPr>
      <w:rFonts w:ascii="Arial" w:hAnsi="Arial" w:cs="Times New Roman"/>
      <w:b/>
      <w:bCs/>
      <w:iCs/>
      <w:sz w:val="24"/>
      <w:szCs w:val="24"/>
      <w:lang w:val="en-US" w:eastAsia="x-none"/>
    </w:rPr>
  </w:style>
  <w:style w:type="paragraph" w:customStyle="1" w:styleId="H4">
    <w:name w:val="H4"/>
    <w:basedOn w:val="Normal"/>
    <w:next w:val="Normal"/>
    <w:rsid w:val="00FA3104"/>
    <w:pPr>
      <w:keepNext/>
      <w:spacing w:before="100" w:after="100"/>
      <w:outlineLvl w:val="4"/>
    </w:pPr>
    <w:rPr>
      <w:rFonts w:ascii="Times New Roman" w:hAnsi="Times New Roman"/>
      <w:b/>
      <w:sz w:val="24"/>
      <w:szCs w:val="20"/>
      <w:lang w:val="en-US"/>
    </w:rPr>
  </w:style>
  <w:style w:type="character" w:styleId="Emphasis">
    <w:name w:val="Emphasis"/>
    <w:basedOn w:val="DefaultParagraphFont"/>
    <w:uiPriority w:val="20"/>
    <w:qFormat/>
    <w:rsid w:val="00FA3104"/>
    <w:rPr>
      <w:i/>
    </w:rPr>
  </w:style>
  <w:style w:type="character" w:customStyle="1" w:styleId="EndnoteCharacters">
    <w:name w:val="Endnote Characters"/>
    <w:rsid w:val="00FA3104"/>
  </w:style>
  <w:style w:type="character" w:styleId="EndnoteReference">
    <w:name w:val="endnote reference"/>
    <w:basedOn w:val="DefaultParagraphFont"/>
    <w:uiPriority w:val="99"/>
    <w:rsid w:val="00FA3104"/>
    <w:rPr>
      <w:vertAlign w:val="superscript"/>
    </w:rPr>
  </w:style>
  <w:style w:type="paragraph" w:customStyle="1" w:styleId="ecxmsonormal">
    <w:name w:val="ecxmsonormal"/>
    <w:basedOn w:val="Normal"/>
    <w:rsid w:val="00FA3104"/>
    <w:pPr>
      <w:spacing w:before="28" w:after="28"/>
    </w:pPr>
    <w:rPr>
      <w:rFonts w:ascii="Times New Roman" w:hAnsi="Times New Roman"/>
      <w:kern w:val="1"/>
      <w:sz w:val="24"/>
      <w:lang w:val="en-US" w:eastAsia="hi-IN" w:bidi="hi-IN"/>
    </w:rPr>
  </w:style>
  <w:style w:type="paragraph" w:styleId="EndnoteText">
    <w:name w:val="endnote text"/>
    <w:basedOn w:val="Normal"/>
    <w:link w:val="EndnoteTextChar"/>
    <w:uiPriority w:val="99"/>
    <w:rsid w:val="00FA3104"/>
    <w:pPr>
      <w:suppressLineNumbers/>
      <w:ind w:left="283" w:hanging="283"/>
    </w:pPr>
    <w:rPr>
      <w:rFonts w:ascii="Times New Roman" w:eastAsia="SimSun" w:hAnsi="Times New Roman" w:cs="Mangal"/>
      <w:kern w:val="1"/>
      <w:szCs w:val="20"/>
      <w:lang w:val="en-US" w:eastAsia="hi-IN" w:bidi="hi-IN"/>
    </w:rPr>
  </w:style>
  <w:style w:type="character" w:customStyle="1" w:styleId="EndnoteTextChar">
    <w:name w:val="Endnote Text Char"/>
    <w:basedOn w:val="DefaultParagraphFont"/>
    <w:link w:val="EndnoteText"/>
    <w:uiPriority w:val="99"/>
    <w:locked/>
    <w:rsid w:val="00FA3104"/>
    <w:rPr>
      <w:rFonts w:ascii="Times New Roman" w:eastAsia="SimSun" w:hAnsi="Times New Roman" w:cs="Mangal"/>
      <w:kern w:val="1"/>
      <w:sz w:val="20"/>
      <w:szCs w:val="20"/>
      <w:lang w:val="en-US" w:eastAsia="hi-IN" w:bidi="hi-IN"/>
    </w:rPr>
  </w:style>
  <w:style w:type="paragraph" w:styleId="IntenseQuote">
    <w:name w:val="Intense Quote"/>
    <w:basedOn w:val="Normal"/>
    <w:next w:val="Normal"/>
    <w:link w:val="IntenseQuoteChar"/>
    <w:uiPriority w:val="30"/>
    <w:qFormat/>
    <w:rsid w:val="00FA31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FA3104"/>
    <w:rPr>
      <w:rFonts w:ascii="Verdana" w:hAnsi="Verdana" w:cs="Times New Roman"/>
      <w:b/>
      <w:bCs/>
      <w:i/>
      <w:iCs/>
      <w:color w:val="4F81BD" w:themeColor="accent1"/>
      <w:sz w:val="24"/>
      <w:szCs w:val="24"/>
    </w:rPr>
  </w:style>
  <w:style w:type="character" w:styleId="IntenseEmphasis">
    <w:name w:val="Intense Emphasis"/>
    <w:basedOn w:val="DefaultParagraphFont"/>
    <w:uiPriority w:val="21"/>
    <w:qFormat/>
    <w:rsid w:val="00FA3104"/>
    <w:rPr>
      <w:rFonts w:cs="Times New Roman"/>
      <w:b/>
      <w:bCs/>
      <w:i/>
      <w:iCs/>
      <w:color w:val="4F81BD" w:themeColor="accent1"/>
    </w:rPr>
  </w:style>
  <w:style w:type="paragraph" w:styleId="Header">
    <w:name w:val="header"/>
    <w:basedOn w:val="Normal"/>
    <w:link w:val="HeaderChar"/>
    <w:uiPriority w:val="99"/>
    <w:unhideWhenUsed/>
    <w:rsid w:val="00EF13F5"/>
    <w:pPr>
      <w:tabs>
        <w:tab w:val="center" w:pos="4680"/>
        <w:tab w:val="right" w:pos="9360"/>
      </w:tabs>
    </w:pPr>
  </w:style>
  <w:style w:type="character" w:customStyle="1" w:styleId="HeaderChar">
    <w:name w:val="Header Char"/>
    <w:basedOn w:val="DefaultParagraphFont"/>
    <w:link w:val="Header"/>
    <w:uiPriority w:val="99"/>
    <w:locked/>
    <w:rsid w:val="00EF13F5"/>
    <w:rPr>
      <w:rFonts w:ascii="Verdana" w:hAnsi="Verdana" w:cs="Times New Roman"/>
      <w:sz w:val="24"/>
      <w:szCs w:val="24"/>
    </w:rPr>
  </w:style>
  <w:style w:type="paragraph" w:styleId="Footer">
    <w:name w:val="footer"/>
    <w:basedOn w:val="Normal"/>
    <w:link w:val="FooterChar"/>
    <w:uiPriority w:val="99"/>
    <w:unhideWhenUsed/>
    <w:rsid w:val="00EF13F5"/>
    <w:pPr>
      <w:tabs>
        <w:tab w:val="center" w:pos="4680"/>
        <w:tab w:val="right" w:pos="9360"/>
      </w:tabs>
    </w:pPr>
  </w:style>
  <w:style w:type="character" w:customStyle="1" w:styleId="FooterChar">
    <w:name w:val="Footer Char"/>
    <w:basedOn w:val="DefaultParagraphFont"/>
    <w:link w:val="Footer"/>
    <w:uiPriority w:val="99"/>
    <w:locked/>
    <w:rsid w:val="00EF13F5"/>
    <w:rPr>
      <w:rFonts w:ascii="Verdana"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668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1518</Words>
  <Characters>8654</Characters>
  <Application>Microsoft Office Word</Application>
  <DocSecurity>4</DocSecurity>
  <Lines>72</Lines>
  <Paragraphs>20</Paragraphs>
  <ScaleCrop>false</ScaleCrop>
  <Company/>
  <LinksUpToDate>false</LinksUpToDate>
  <CharactersWithSpaces>10152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Prairie Horizons Worship</dc:title>
  <dc:subject>outline for worship in an intercultural context</dc:subject>
  <dc:creator>Alydia Smith</dc:creator>
  <cp:keywords>intercultural, Samaritan, Ethiopian, refugee, First, Nations, Black, Canadian</cp:keywords>
  <dc:description/>
  <cp:lastModifiedBy>Rae Fletcher</cp:lastModifiedBy>
  <cp:revision>2</cp:revision>
  <dcterms:created xsi:type="dcterms:W3CDTF">2015-10-20T19:19:00Z</dcterms:created>
  <dcterms:modified xsi:type="dcterms:W3CDTF">2015-10-20T19:19:00Z</dcterms:modified>
  <cp:category>Worship &amp;  Renewal</cp:category>
</cp:coreProperties>
</file>