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6F" w:rsidRPr="00077004" w:rsidRDefault="007E436F" w:rsidP="007E436F">
      <w:pPr>
        <w:pStyle w:val="Heading1"/>
        <w:rPr>
          <w:lang w:val="en"/>
        </w:rPr>
      </w:pPr>
      <w:bookmarkStart w:id="0" w:name="_GoBack"/>
      <w:bookmarkEnd w:id="0"/>
      <w:r w:rsidRPr="00077004">
        <w:rPr>
          <w:lang w:val="en"/>
        </w:rPr>
        <w:t>Worship Planning</w:t>
      </w:r>
    </w:p>
    <w:p w:rsidR="007E436F" w:rsidRPr="00077004" w:rsidRDefault="007E436F" w:rsidP="007E436F">
      <w:pPr>
        <w:pStyle w:val="Heading1"/>
      </w:pPr>
      <w:r w:rsidRPr="00077004">
        <w:t>Creation Time in the Season of Pentecost</w:t>
      </w:r>
    </w:p>
    <w:p w:rsidR="007E436F" w:rsidRPr="00077004" w:rsidRDefault="007E436F" w:rsidP="007E436F">
      <w:pPr>
        <w:pStyle w:val="Heading2"/>
        <w:rPr>
          <w:b w:val="0"/>
          <w:lang w:eastAsia="en-CA"/>
        </w:rPr>
      </w:pPr>
      <w:r w:rsidRPr="00077004">
        <w:rPr>
          <w:b w:val="0"/>
          <w:lang w:eastAsia="en-CA"/>
        </w:rPr>
        <w:t>What Is Creation Saying to Us?</w:t>
      </w:r>
    </w:p>
    <w:p w:rsidR="007E436F" w:rsidRPr="00AE077D" w:rsidRDefault="007E436F" w:rsidP="007E436F">
      <w:pPr>
        <w:pStyle w:val="Heading1"/>
        <w:rPr>
          <w:lang w:val="en"/>
        </w:rPr>
      </w:pPr>
      <w:r>
        <w:rPr>
          <w:lang w:val="en"/>
        </w:rPr>
        <w:t>Second Sunday</w:t>
      </w:r>
      <w:r w:rsidRPr="00077004">
        <w:rPr>
          <w:lang w:val="en"/>
        </w:rPr>
        <w:t xml:space="preserve">, Year B: </w:t>
      </w:r>
      <w:r>
        <w:rPr>
          <w:lang w:val="en"/>
        </w:rPr>
        <w:t>Learn My Stories!</w:t>
      </w:r>
    </w:p>
    <w:p w:rsidR="007E436F" w:rsidRDefault="007E436F" w:rsidP="007E436F">
      <w:r w:rsidRPr="00FC0184">
        <w:t>Texts (non-lectionary)</w:t>
      </w:r>
      <w:r>
        <w:t>: Wisdom of Solomon 7:15—8:1; Romans 8:35–39; Acts 17:16–28 Psalm 104:1–9; Genesis 9: 8–9, 12–13</w:t>
      </w:r>
    </w:p>
    <w:p w:rsidR="007E436F" w:rsidRPr="00FC0184" w:rsidRDefault="007E436F" w:rsidP="007E436F"/>
    <w:p w:rsidR="007E436F" w:rsidRPr="00FC0184" w:rsidRDefault="007E436F" w:rsidP="007E436F">
      <w:pPr>
        <w:rPr>
          <w:b/>
        </w:rPr>
      </w:pPr>
      <w:r w:rsidRPr="00077004">
        <w:t>Submitted</w:t>
      </w:r>
      <w:r w:rsidRPr="00FC0184">
        <w:t xml:space="preserve"> </w:t>
      </w:r>
      <w:r>
        <w:t>by Alydia Smith</w:t>
      </w:r>
    </w:p>
    <w:p w:rsidR="007E436F" w:rsidRDefault="007E436F" w:rsidP="007E436F">
      <w:pPr>
        <w:pStyle w:val="Heading3"/>
        <w:spacing w:before="360"/>
      </w:pPr>
      <w:r w:rsidRPr="00077004">
        <w:t>Gathering</w:t>
      </w:r>
    </w:p>
    <w:p w:rsidR="007E436F" w:rsidRPr="00775F31" w:rsidRDefault="007E436F" w:rsidP="007E436F">
      <w:pPr>
        <w:pStyle w:val="Heading4"/>
      </w:pPr>
      <w:r>
        <w:t>Music</w:t>
      </w:r>
    </w:p>
    <w:p w:rsidR="007E436F" w:rsidRPr="00077004" w:rsidRDefault="007E436F" w:rsidP="007E436F"/>
    <w:p w:rsidR="007E436F" w:rsidRDefault="007E436F" w:rsidP="007E436F">
      <w:r>
        <w:rPr>
          <w:rStyle w:val="Heading4Char"/>
          <w:sz w:val="24"/>
        </w:rPr>
        <w:t xml:space="preserve">Gathering Words </w:t>
      </w:r>
    </w:p>
    <w:p w:rsidR="007E436F" w:rsidRPr="00543453" w:rsidRDefault="007E436F" w:rsidP="007E436F">
      <w:pPr>
        <w:rPr>
          <w:lang w:val="en-US"/>
        </w:rPr>
      </w:pPr>
      <w:r>
        <w:rPr>
          <w:lang w:val="en-US"/>
        </w:rPr>
        <w:t>“</w:t>
      </w:r>
      <w:r w:rsidRPr="00543453">
        <w:rPr>
          <w:lang w:val="en-US"/>
        </w:rPr>
        <w:t>God is Holy Mystery,</w:t>
      </w:r>
    </w:p>
    <w:p w:rsidR="007E436F" w:rsidRPr="00543453" w:rsidRDefault="007E436F" w:rsidP="007E436F">
      <w:pPr>
        <w:rPr>
          <w:lang w:val="en-US"/>
        </w:rPr>
      </w:pPr>
      <w:r w:rsidRPr="00543453">
        <w:rPr>
          <w:lang w:val="en-US"/>
        </w:rPr>
        <w:t>beyond complete knowledge,</w:t>
      </w:r>
    </w:p>
    <w:p w:rsidR="007E436F" w:rsidRPr="00543453" w:rsidRDefault="007E436F" w:rsidP="007E436F">
      <w:pPr>
        <w:rPr>
          <w:lang w:val="en-US"/>
        </w:rPr>
      </w:pPr>
      <w:r w:rsidRPr="00543453">
        <w:rPr>
          <w:lang w:val="en-US"/>
        </w:rPr>
        <w:t>above perfect description.</w:t>
      </w:r>
    </w:p>
    <w:p w:rsidR="007E436F" w:rsidRPr="00543453" w:rsidRDefault="007E436F" w:rsidP="007E436F">
      <w:pPr>
        <w:rPr>
          <w:lang w:val="en-US"/>
        </w:rPr>
      </w:pPr>
    </w:p>
    <w:p w:rsidR="007E436F" w:rsidRPr="00543453" w:rsidRDefault="007E436F" w:rsidP="007E436F">
      <w:pPr>
        <w:rPr>
          <w:lang w:val="en-US"/>
        </w:rPr>
      </w:pPr>
      <w:r>
        <w:rPr>
          <w:lang w:val="en-US"/>
        </w:rPr>
        <w:t>“</w:t>
      </w:r>
      <w:r w:rsidRPr="00543453">
        <w:rPr>
          <w:lang w:val="en-US"/>
        </w:rPr>
        <w:t>Yet,</w:t>
      </w:r>
    </w:p>
    <w:p w:rsidR="007E436F" w:rsidRPr="00543453" w:rsidRDefault="007E436F" w:rsidP="007E436F">
      <w:pPr>
        <w:rPr>
          <w:lang w:val="en-US"/>
        </w:rPr>
      </w:pPr>
      <w:r w:rsidRPr="00543453">
        <w:rPr>
          <w:lang w:val="en-US"/>
        </w:rPr>
        <w:t>in love,</w:t>
      </w:r>
    </w:p>
    <w:p w:rsidR="007E436F" w:rsidRPr="00543453" w:rsidRDefault="007E436F" w:rsidP="007E436F">
      <w:pPr>
        <w:rPr>
          <w:lang w:val="en-US"/>
        </w:rPr>
      </w:pPr>
      <w:r w:rsidRPr="00543453">
        <w:rPr>
          <w:lang w:val="en-US"/>
        </w:rPr>
        <w:t>the one eternal God seeks relationship</w:t>
      </w:r>
      <w:r>
        <w:rPr>
          <w:lang w:val="en-US"/>
        </w:rPr>
        <w:t>”</w:t>
      </w:r>
      <w:r w:rsidRPr="00543453">
        <w:rPr>
          <w:lang w:val="en-US"/>
        </w:rPr>
        <w:t xml:space="preserve"> </w:t>
      </w:r>
    </w:p>
    <w:p w:rsidR="007E436F" w:rsidRPr="00543453" w:rsidRDefault="007E436F" w:rsidP="007E436F">
      <w:pPr>
        <w:rPr>
          <w:lang w:val="en-US"/>
        </w:rPr>
      </w:pPr>
      <w:r>
        <w:rPr>
          <w:lang w:val="en-US"/>
        </w:rPr>
        <w:t xml:space="preserve">with </w:t>
      </w:r>
      <w:r w:rsidRPr="00543453">
        <w:rPr>
          <w:lang w:val="en-US"/>
        </w:rPr>
        <w:t>all of creation including each of us.</w:t>
      </w:r>
    </w:p>
    <w:p w:rsidR="007E436F" w:rsidRPr="00AE3C52" w:rsidRDefault="007E436F" w:rsidP="007E436F">
      <w:r>
        <w:t>(</w:t>
      </w:r>
      <w:r w:rsidRPr="00B80A0C">
        <w:rPr>
          <w:i/>
        </w:rPr>
        <w:t>based on A Song of Faith</w:t>
      </w:r>
      <w:r>
        <w:t>)</w:t>
      </w:r>
    </w:p>
    <w:p w:rsidR="007E436F" w:rsidRDefault="007E436F" w:rsidP="007E436F">
      <w:pPr>
        <w:pStyle w:val="Heading4"/>
      </w:pPr>
      <w:r w:rsidRPr="00AE3C52">
        <w:t>Call to Worship</w:t>
      </w:r>
    </w:p>
    <w:p w:rsidR="007E436F" w:rsidRDefault="007E436F" w:rsidP="007E436F">
      <w:r>
        <w:t>We love each other because</w:t>
      </w:r>
    </w:p>
    <w:p w:rsidR="007E436F" w:rsidRPr="00656866" w:rsidRDefault="007E436F" w:rsidP="007E436F">
      <w:pPr>
        <w:rPr>
          <w:b/>
        </w:rPr>
      </w:pPr>
      <w:r w:rsidRPr="00656866">
        <w:rPr>
          <w:b/>
        </w:rPr>
        <w:t>God creates a universe with the possibility of being and relating</w:t>
      </w:r>
      <w:r>
        <w:rPr>
          <w:b/>
        </w:rPr>
        <w:t>.</w:t>
      </w:r>
    </w:p>
    <w:p w:rsidR="007E436F" w:rsidRDefault="007E436F" w:rsidP="007E436F">
      <w:r>
        <w:t>We tend to the Earth because</w:t>
      </w:r>
    </w:p>
    <w:p w:rsidR="007E436F" w:rsidRPr="00656866" w:rsidRDefault="007E436F" w:rsidP="007E436F">
      <w:pPr>
        <w:rPr>
          <w:b/>
        </w:rPr>
      </w:pPr>
      <w:r w:rsidRPr="00656866">
        <w:rPr>
          <w:b/>
        </w:rPr>
        <w:t>God mends the broken and reconciles the estranged</w:t>
      </w:r>
      <w:r>
        <w:rPr>
          <w:b/>
        </w:rPr>
        <w:t>.</w:t>
      </w:r>
    </w:p>
    <w:p w:rsidR="007E436F" w:rsidRDefault="007E436F" w:rsidP="007E436F">
      <w:r>
        <w:t>We are drawn into worship because</w:t>
      </w:r>
    </w:p>
    <w:p w:rsidR="007E436F" w:rsidRPr="00656866" w:rsidRDefault="007E436F" w:rsidP="007E436F">
      <w:pPr>
        <w:rPr>
          <w:b/>
        </w:rPr>
      </w:pPr>
      <w:r>
        <w:rPr>
          <w:b/>
        </w:rPr>
        <w:t>God guides all things toward</w:t>
      </w:r>
      <w:r w:rsidRPr="00656866">
        <w:rPr>
          <w:b/>
        </w:rPr>
        <w:t xml:space="preserve"> harmony with their Source.</w:t>
      </w:r>
    </w:p>
    <w:p w:rsidR="007E436F" w:rsidRPr="008D6961" w:rsidRDefault="007E436F" w:rsidP="007E436F">
      <w:r w:rsidRPr="008D6961">
        <w:t>(</w:t>
      </w:r>
      <w:r w:rsidRPr="00B80A0C">
        <w:rPr>
          <w:i/>
        </w:rPr>
        <w:t>based on a Song of Faith</w:t>
      </w:r>
      <w:r w:rsidRPr="008D6961">
        <w:t>)</w:t>
      </w:r>
    </w:p>
    <w:p w:rsidR="007E436F" w:rsidRPr="00FC0184" w:rsidRDefault="007E436F" w:rsidP="007E436F">
      <w:pPr>
        <w:rPr>
          <w:rFonts w:cs="Verdana"/>
          <w:szCs w:val="28"/>
        </w:rPr>
      </w:pPr>
    </w:p>
    <w:p w:rsidR="007E436F" w:rsidRDefault="007E436F" w:rsidP="007E436F">
      <w:pPr>
        <w:pStyle w:val="Heading4"/>
      </w:pPr>
      <w:r>
        <w:t>Opening Hymn</w:t>
      </w:r>
    </w:p>
    <w:p w:rsidR="007E436F" w:rsidRPr="00FC0184" w:rsidRDefault="007E436F" w:rsidP="007E436F">
      <w:r>
        <w:t>“Maker of the Sun and Moon” (</w:t>
      </w:r>
      <w:r w:rsidRPr="001B5807">
        <w:rPr>
          <w:i/>
        </w:rPr>
        <w:t>Voices United</w:t>
      </w:r>
      <w:r>
        <w:t xml:space="preserve"> 323)</w:t>
      </w:r>
    </w:p>
    <w:p w:rsidR="007E436F" w:rsidRDefault="007E436F" w:rsidP="007E436F">
      <w:pPr>
        <w:pStyle w:val="Heading3"/>
      </w:pPr>
    </w:p>
    <w:p w:rsidR="007E436F" w:rsidRPr="00445FFC" w:rsidRDefault="007E436F" w:rsidP="007E436F">
      <w:pPr>
        <w:pStyle w:val="Heading3"/>
      </w:pPr>
      <w:r w:rsidRPr="00445FFC">
        <w:t>Listenin</w:t>
      </w:r>
      <w:r>
        <w:t>g: The Story of God’s Love</w:t>
      </w:r>
    </w:p>
    <w:p w:rsidR="007E436F" w:rsidRDefault="007E436F" w:rsidP="007E436F">
      <w:pPr>
        <w:pStyle w:val="Heading4"/>
        <w:rPr>
          <w:sz w:val="20"/>
        </w:rPr>
      </w:pPr>
      <w:r w:rsidRPr="00445FFC">
        <w:t>Children’s Time</w:t>
      </w:r>
    </w:p>
    <w:p w:rsidR="007E436F" w:rsidRDefault="007E436F" w:rsidP="007E436F">
      <w:pPr>
        <w:rPr>
          <w:i/>
        </w:rPr>
      </w:pPr>
      <w:r>
        <w:t>(</w:t>
      </w:r>
      <w:r>
        <w:rPr>
          <w:i/>
        </w:rPr>
        <w:t xml:space="preserve">Discuss with the children the ways in which we know that somebody loves us, and how that love is shown. Not all love is visible; we can’t touch all forms of love, but often we know that it is there by how it makes us feel—usually through extremes of feeling, e.g., really </w:t>
      </w:r>
      <w:r>
        <w:rPr>
          <w:i/>
        </w:rPr>
        <w:lastRenderedPageBreak/>
        <w:t xml:space="preserve">happy, really mad, really glad, or really sad. There are many ways to show that God loves us </w:t>
      </w:r>
      <w:r w:rsidRPr="008D6961">
        <w:t>(</w:t>
      </w:r>
      <w:r>
        <w:rPr>
          <w:i/>
        </w:rPr>
        <w:t>one way is because we are told God loves us, over and over</w:t>
      </w:r>
      <w:r w:rsidRPr="008D6961">
        <w:t>)</w:t>
      </w:r>
      <w:r>
        <w:rPr>
          <w:i/>
        </w:rPr>
        <w:t>. Today, we celebrate how God shows love through creation. God created us and all of creation. As a church we believe that God continues to create and is constantly working with all of creation in ways that we will never understand. We believe that God is always with us, and that there is nothing that</w:t>
      </w:r>
      <w:r w:rsidR="00E14C15">
        <w:rPr>
          <w:i/>
        </w:rPr>
        <w:t xml:space="preserve"> we can do to make God go away! </w:t>
      </w:r>
      <w:r>
        <w:rPr>
          <w:i/>
        </w:rPr>
        <w:t>It is hard to imagine, but somehow, all of God’s creation tells us the story of God’s love.</w:t>
      </w:r>
      <w:r w:rsidRPr="008D6961">
        <w:t>)</w:t>
      </w:r>
    </w:p>
    <w:p w:rsidR="007E436F" w:rsidRPr="008D6961" w:rsidRDefault="007E436F" w:rsidP="007E436F"/>
    <w:p w:rsidR="007E436F" w:rsidRDefault="007E436F" w:rsidP="007E436F">
      <w:r>
        <w:t>(</w:t>
      </w:r>
      <w:r w:rsidRPr="00A61F02">
        <w:rPr>
          <w:i/>
        </w:rPr>
        <w:t>Sing with the children the following song to the tune</w:t>
      </w:r>
      <w:r>
        <w:rPr>
          <w:i/>
        </w:rPr>
        <w:t xml:space="preserve"> for</w:t>
      </w:r>
      <w:r w:rsidRPr="00A61F02">
        <w:rPr>
          <w:i/>
        </w:rPr>
        <w:t xml:space="preserve"> “The More We Play Together.” The words are based on A Song of Faith</w:t>
      </w:r>
      <w:r w:rsidRPr="008D6961">
        <w:t>.</w:t>
      </w:r>
      <w:r>
        <w:t>)</w:t>
      </w:r>
      <w:r w:rsidRPr="008D6961">
        <w:t xml:space="preserve"> </w:t>
      </w:r>
    </w:p>
    <w:p w:rsidR="007E436F" w:rsidRDefault="007E436F" w:rsidP="007E436F"/>
    <w:p w:rsidR="007E436F" w:rsidRDefault="007E436F" w:rsidP="007E436F">
      <w:r>
        <w:t>In all of God’s creation</w:t>
      </w:r>
    </w:p>
    <w:p w:rsidR="007E436F" w:rsidRDefault="007E436F" w:rsidP="007E436F">
      <w:r>
        <w:t>our God is creating.</w:t>
      </w:r>
    </w:p>
    <w:p w:rsidR="007E436F" w:rsidRDefault="007E436F" w:rsidP="007E436F">
      <w:r>
        <w:t>In all of God’s creation</w:t>
      </w:r>
    </w:p>
    <w:p w:rsidR="007E436F" w:rsidRDefault="007E436F" w:rsidP="007E436F">
      <w:r>
        <w:t>our God is there:</w:t>
      </w:r>
    </w:p>
    <w:p w:rsidR="007E436F" w:rsidRDefault="007E436F" w:rsidP="007E436F"/>
    <w:p w:rsidR="007E436F" w:rsidRDefault="007E436F" w:rsidP="007E436F">
      <w:r>
        <w:t>Caring and giving,</w:t>
      </w:r>
    </w:p>
    <w:p w:rsidR="007E436F" w:rsidRDefault="007E436F" w:rsidP="007E436F">
      <w:r>
        <w:t>moving and living.</w:t>
      </w:r>
    </w:p>
    <w:p w:rsidR="007E436F" w:rsidRDefault="007E436F" w:rsidP="007E436F"/>
    <w:p w:rsidR="007E436F" w:rsidRDefault="007E436F" w:rsidP="007E436F">
      <w:r>
        <w:t>In all of God’s creation</w:t>
      </w:r>
    </w:p>
    <w:p w:rsidR="007E436F" w:rsidRPr="008D6961" w:rsidRDefault="007E436F" w:rsidP="007E436F">
      <w:r>
        <w:t>our God is there.</w:t>
      </w:r>
    </w:p>
    <w:p w:rsidR="007E436F" w:rsidRDefault="007E436F" w:rsidP="007E436F"/>
    <w:p w:rsidR="007E436F" w:rsidRPr="008C16C6" w:rsidRDefault="007E436F" w:rsidP="007E436F">
      <w:pPr>
        <w:pStyle w:val="Heading4"/>
      </w:pPr>
      <w:r>
        <w:t>Children’s Hymn</w:t>
      </w:r>
    </w:p>
    <w:p w:rsidR="007E436F" w:rsidRPr="00162464" w:rsidRDefault="007E436F" w:rsidP="007E436F">
      <w:pPr>
        <w:rPr>
          <w:b/>
        </w:rPr>
      </w:pPr>
      <w:r>
        <w:t>“Praise Our Maker” (</w:t>
      </w:r>
      <w:r w:rsidRPr="008C16C6">
        <w:rPr>
          <w:i/>
        </w:rPr>
        <w:t>Voices United</w:t>
      </w:r>
      <w:r>
        <w:t xml:space="preserve"> 316)</w:t>
      </w:r>
    </w:p>
    <w:p w:rsidR="007E436F" w:rsidRDefault="007E436F" w:rsidP="007E436F"/>
    <w:p w:rsidR="007E436F" w:rsidRPr="008C16C6" w:rsidRDefault="007E436F" w:rsidP="007E436F">
      <w:pPr>
        <w:pStyle w:val="Heading4"/>
      </w:pPr>
      <w:r>
        <w:t>Reading</w:t>
      </w:r>
    </w:p>
    <w:p w:rsidR="007E436F" w:rsidRPr="00162464" w:rsidRDefault="007E436F" w:rsidP="007E436F">
      <w:pPr>
        <w:rPr>
          <w:b/>
        </w:rPr>
      </w:pPr>
      <w:r>
        <w:t>Wisdom of Solomon 7:15—8:1</w:t>
      </w:r>
    </w:p>
    <w:p w:rsidR="007E436F" w:rsidRDefault="007E436F" w:rsidP="007E436F">
      <w:pPr>
        <w:pStyle w:val="Heading4"/>
      </w:pPr>
      <w:r>
        <w:t>Responsive Reading</w:t>
      </w:r>
    </w:p>
    <w:p w:rsidR="007E436F" w:rsidRPr="00162464" w:rsidRDefault="007E436F" w:rsidP="007E436F">
      <w:r>
        <w:t>(</w:t>
      </w:r>
      <w:r w:rsidRPr="005D3549">
        <w:rPr>
          <w:i/>
        </w:rPr>
        <w:t>Using A Song of Faith instead of a psalm</w:t>
      </w:r>
      <w:r>
        <w:t>)</w:t>
      </w:r>
    </w:p>
    <w:p w:rsidR="007E436F" w:rsidRDefault="007E436F" w:rsidP="007E436F"/>
    <w:p w:rsidR="007E436F" w:rsidRPr="002D30AC" w:rsidRDefault="007E436F" w:rsidP="007E436F">
      <w:pPr>
        <w:rPr>
          <w:i/>
        </w:rPr>
      </w:pPr>
      <w:r w:rsidRPr="00CB656E">
        <w:t>(</w:t>
      </w:r>
      <w:r>
        <w:rPr>
          <w:i/>
        </w:rPr>
        <w:t>Prepare images or graphics that correspond with each line that follows, or if possible have people come forward to build a creation scene in accordance with each line.</w:t>
      </w:r>
      <w:r w:rsidRPr="00CB656E">
        <w:t>)</w:t>
      </w:r>
    </w:p>
    <w:p w:rsidR="007E436F" w:rsidRDefault="007E436F" w:rsidP="007E436F">
      <w:pPr>
        <w:rPr>
          <w:rFonts w:cs="Georgia"/>
          <w:szCs w:val="36"/>
        </w:rPr>
      </w:pPr>
    </w:p>
    <w:p w:rsidR="007E436F" w:rsidRDefault="007E436F" w:rsidP="007E436F">
      <w:pPr>
        <w:rPr>
          <w:rFonts w:cs="Georgia"/>
          <w:szCs w:val="36"/>
        </w:rPr>
      </w:pPr>
      <w:r w:rsidRPr="00CB656E">
        <w:rPr>
          <w:rFonts w:cs="Georgia"/>
          <w:b/>
          <w:szCs w:val="36"/>
        </w:rPr>
        <w:t>Voice One:</w:t>
      </w:r>
      <w:r>
        <w:rPr>
          <w:rFonts w:cs="Georgia"/>
          <w:szCs w:val="36"/>
        </w:rPr>
        <w:t xml:space="preserve"> Finding ourselves in a world of beauty and mystery</w:t>
      </w:r>
    </w:p>
    <w:p w:rsidR="007E436F" w:rsidRDefault="007E436F" w:rsidP="007E436F">
      <w:pPr>
        <w:rPr>
          <w:rFonts w:cs="Georgia"/>
          <w:szCs w:val="36"/>
        </w:rPr>
      </w:pPr>
      <w:r>
        <w:rPr>
          <w:rFonts w:cs="Georgia"/>
          <w:szCs w:val="36"/>
        </w:rPr>
        <w:t>(</w:t>
      </w:r>
      <w:r w:rsidRPr="001935D1">
        <w:rPr>
          <w:rFonts w:cs="Georgia"/>
          <w:i/>
          <w:szCs w:val="36"/>
        </w:rPr>
        <w:t>place blue and green fabric at the front of the worship space</w:t>
      </w:r>
      <w:r>
        <w:rPr>
          <w:rFonts w:cs="Georgia"/>
          <w:szCs w:val="36"/>
        </w:rPr>
        <w:t>)</w:t>
      </w:r>
    </w:p>
    <w:p w:rsidR="007E436F" w:rsidRDefault="007E436F" w:rsidP="007E436F">
      <w:pPr>
        <w:rPr>
          <w:rFonts w:cs="Georgia"/>
          <w:szCs w:val="36"/>
        </w:rPr>
      </w:pPr>
      <w:r w:rsidRPr="00CB656E">
        <w:rPr>
          <w:rFonts w:cs="Georgia"/>
          <w:b/>
          <w:szCs w:val="36"/>
        </w:rPr>
        <w:t>Voice Two:</w:t>
      </w:r>
      <w:r>
        <w:rPr>
          <w:rFonts w:cs="Georgia"/>
          <w:szCs w:val="36"/>
        </w:rPr>
        <w:t xml:space="preserve"> of living things, diverse and interdependent,</w:t>
      </w:r>
    </w:p>
    <w:p w:rsidR="007E436F" w:rsidRDefault="007E436F" w:rsidP="007E436F">
      <w:pPr>
        <w:rPr>
          <w:rFonts w:cs="Georgia"/>
          <w:szCs w:val="36"/>
        </w:rPr>
      </w:pPr>
      <w:r>
        <w:rPr>
          <w:rFonts w:cs="Georgia"/>
          <w:szCs w:val="36"/>
        </w:rPr>
        <w:t>(</w:t>
      </w:r>
      <w:r w:rsidRPr="001935D1">
        <w:rPr>
          <w:rFonts w:cs="Georgia"/>
          <w:i/>
          <w:szCs w:val="36"/>
        </w:rPr>
        <w:t>place plants on the green fabric and perhaps a fish in a bowl, or starfish or shells on the blue fabric</w:t>
      </w:r>
      <w:r>
        <w:rPr>
          <w:rFonts w:cs="Georgia"/>
          <w:szCs w:val="36"/>
        </w:rPr>
        <w:t>)</w:t>
      </w:r>
    </w:p>
    <w:p w:rsidR="007E436F" w:rsidRDefault="007E436F" w:rsidP="007E436F">
      <w:pPr>
        <w:rPr>
          <w:rFonts w:cs="Georgia"/>
          <w:szCs w:val="36"/>
        </w:rPr>
      </w:pPr>
      <w:r w:rsidRPr="00CB656E">
        <w:rPr>
          <w:rFonts w:cs="Georgia"/>
          <w:b/>
          <w:szCs w:val="36"/>
        </w:rPr>
        <w:t>Voice Three:</w:t>
      </w:r>
      <w:r>
        <w:rPr>
          <w:rFonts w:cs="Georgia"/>
          <w:szCs w:val="36"/>
        </w:rPr>
        <w:t xml:space="preserve"> of complex patterns of growth and evolution,</w:t>
      </w:r>
    </w:p>
    <w:p w:rsidR="007E436F" w:rsidRDefault="007E436F" w:rsidP="007E436F">
      <w:pPr>
        <w:rPr>
          <w:rFonts w:cs="Georgia"/>
          <w:szCs w:val="36"/>
        </w:rPr>
      </w:pPr>
      <w:r>
        <w:rPr>
          <w:rFonts w:cs="Georgia"/>
          <w:szCs w:val="36"/>
        </w:rPr>
        <w:t>(place a four-braid cord between the fabrics representing earth and water)</w:t>
      </w:r>
    </w:p>
    <w:p w:rsidR="007E436F" w:rsidRDefault="007E436F" w:rsidP="007E436F">
      <w:pPr>
        <w:rPr>
          <w:rFonts w:cs="Georgia"/>
          <w:szCs w:val="36"/>
        </w:rPr>
      </w:pPr>
      <w:r w:rsidRPr="00CB656E">
        <w:rPr>
          <w:rFonts w:cs="Georgia"/>
          <w:b/>
          <w:szCs w:val="36"/>
        </w:rPr>
        <w:t>Voice One:</w:t>
      </w:r>
      <w:r>
        <w:rPr>
          <w:rFonts w:cs="Georgia"/>
          <w:szCs w:val="36"/>
        </w:rPr>
        <w:t xml:space="preserve"> of subatomic particles and cosmic swirls</w:t>
      </w:r>
    </w:p>
    <w:p w:rsidR="007E436F" w:rsidRDefault="007E436F" w:rsidP="007E436F">
      <w:pPr>
        <w:rPr>
          <w:rFonts w:cs="Georgia"/>
          <w:szCs w:val="36"/>
        </w:rPr>
      </w:pPr>
      <w:r>
        <w:rPr>
          <w:rFonts w:cs="Georgia"/>
          <w:szCs w:val="36"/>
        </w:rPr>
        <w:t>(</w:t>
      </w:r>
      <w:r w:rsidRPr="00CC6540">
        <w:rPr>
          <w:rFonts w:cs="Georgia"/>
          <w:i/>
          <w:szCs w:val="36"/>
        </w:rPr>
        <w:t>place/hang some stars or twinkling</w:t>
      </w:r>
      <w:r>
        <w:rPr>
          <w:rFonts w:cs="Georgia"/>
          <w:i/>
          <w:szCs w:val="36"/>
        </w:rPr>
        <w:t xml:space="preserve"> lights; </w:t>
      </w:r>
      <w:r w:rsidRPr="00CC6540">
        <w:rPr>
          <w:rFonts w:cs="Georgia"/>
          <w:i/>
          <w:szCs w:val="36"/>
        </w:rPr>
        <w:t>if possible</w:t>
      </w:r>
      <w:r>
        <w:rPr>
          <w:rFonts w:cs="Georgia"/>
          <w:i/>
          <w:szCs w:val="36"/>
        </w:rPr>
        <w:t>,</w:t>
      </w:r>
      <w:r w:rsidRPr="00CC6540">
        <w:rPr>
          <w:rFonts w:cs="Georgia"/>
          <w:i/>
          <w:szCs w:val="36"/>
        </w:rPr>
        <w:t xml:space="preserve"> position LED Christmas lights under the fabric and turn them on during the reading of this line</w:t>
      </w:r>
      <w:r>
        <w:rPr>
          <w:rFonts w:cs="Georgia"/>
          <w:szCs w:val="36"/>
        </w:rPr>
        <w:t xml:space="preserve">) </w:t>
      </w:r>
    </w:p>
    <w:p w:rsidR="007E436F" w:rsidRPr="00CB656E" w:rsidRDefault="007E436F" w:rsidP="007E436F">
      <w:pPr>
        <w:rPr>
          <w:rFonts w:cs="Georgia"/>
          <w:b/>
          <w:szCs w:val="36"/>
        </w:rPr>
      </w:pPr>
      <w:r w:rsidRPr="00CB656E">
        <w:rPr>
          <w:rFonts w:cs="Georgia"/>
          <w:b/>
          <w:szCs w:val="36"/>
        </w:rPr>
        <w:t>All: We sing of God the Creator,</w:t>
      </w:r>
    </w:p>
    <w:p w:rsidR="007E436F" w:rsidRPr="00CB656E" w:rsidRDefault="007E436F" w:rsidP="007E436F">
      <w:pPr>
        <w:rPr>
          <w:rFonts w:cs="Georgia"/>
          <w:b/>
          <w:szCs w:val="36"/>
        </w:rPr>
      </w:pPr>
      <w:r>
        <w:rPr>
          <w:rFonts w:cs="Georgia"/>
          <w:b/>
          <w:szCs w:val="36"/>
        </w:rPr>
        <w:t>t</w:t>
      </w:r>
      <w:r w:rsidRPr="00CB656E">
        <w:rPr>
          <w:rFonts w:cs="Georgia"/>
          <w:b/>
          <w:szCs w:val="36"/>
        </w:rPr>
        <w:t>he Maker and Source of all that is.</w:t>
      </w:r>
    </w:p>
    <w:p w:rsidR="007E436F" w:rsidRDefault="007E436F" w:rsidP="007E436F">
      <w:pPr>
        <w:rPr>
          <w:rFonts w:cs="Georgia"/>
          <w:szCs w:val="36"/>
        </w:rPr>
      </w:pPr>
    </w:p>
    <w:p w:rsidR="007E436F" w:rsidRDefault="007E436F" w:rsidP="007E436F">
      <w:pPr>
        <w:rPr>
          <w:rFonts w:cs="Georgia"/>
          <w:szCs w:val="36"/>
        </w:rPr>
      </w:pPr>
      <w:r w:rsidRPr="00CB656E">
        <w:rPr>
          <w:rFonts w:cs="Georgia"/>
          <w:b/>
          <w:szCs w:val="36"/>
        </w:rPr>
        <w:t>Voice One:</w:t>
      </w:r>
      <w:r>
        <w:rPr>
          <w:rFonts w:cs="Georgia"/>
          <w:szCs w:val="36"/>
        </w:rPr>
        <w:t xml:space="preserve"> Each part of creation reveals unique aspects of God the Creator,</w:t>
      </w:r>
    </w:p>
    <w:p w:rsidR="007E436F" w:rsidRDefault="007E436F" w:rsidP="007E436F">
      <w:pPr>
        <w:rPr>
          <w:rFonts w:cs="Georgia"/>
          <w:szCs w:val="36"/>
        </w:rPr>
      </w:pPr>
      <w:r w:rsidRPr="00CB656E">
        <w:rPr>
          <w:rFonts w:cs="Georgia"/>
          <w:b/>
          <w:szCs w:val="36"/>
        </w:rPr>
        <w:lastRenderedPageBreak/>
        <w:t>Voice Two:</w:t>
      </w:r>
      <w:r>
        <w:rPr>
          <w:rFonts w:cs="Georgia"/>
          <w:szCs w:val="36"/>
        </w:rPr>
        <w:t xml:space="preserve"> who is both creation and beyond it.</w:t>
      </w:r>
    </w:p>
    <w:p w:rsidR="007E436F" w:rsidRDefault="007E436F" w:rsidP="007E436F">
      <w:pPr>
        <w:rPr>
          <w:rFonts w:cs="Georgia"/>
          <w:szCs w:val="36"/>
        </w:rPr>
      </w:pPr>
      <w:r w:rsidRPr="00CC6540">
        <w:rPr>
          <w:rFonts w:cs="Georgia"/>
          <w:b/>
          <w:szCs w:val="36"/>
        </w:rPr>
        <w:t>Voice One:</w:t>
      </w:r>
      <w:r>
        <w:rPr>
          <w:rFonts w:cs="Georgia"/>
          <w:szCs w:val="36"/>
        </w:rPr>
        <w:t xml:space="preserve"> All parts of creation,</w:t>
      </w:r>
    </w:p>
    <w:p w:rsidR="007E436F" w:rsidRDefault="007E436F" w:rsidP="007E436F">
      <w:pPr>
        <w:rPr>
          <w:rFonts w:cs="Georgia"/>
          <w:szCs w:val="36"/>
        </w:rPr>
      </w:pPr>
      <w:r>
        <w:rPr>
          <w:rFonts w:cs="Georgia"/>
          <w:szCs w:val="36"/>
        </w:rPr>
        <w:t>animate and inanimate,</w:t>
      </w:r>
    </w:p>
    <w:p w:rsidR="007E436F" w:rsidRDefault="007E436F" w:rsidP="007E436F">
      <w:pPr>
        <w:rPr>
          <w:rFonts w:cs="Georgia"/>
          <w:szCs w:val="36"/>
        </w:rPr>
      </w:pPr>
      <w:r w:rsidRPr="00CC6540">
        <w:rPr>
          <w:rFonts w:cs="Georgia"/>
          <w:b/>
          <w:szCs w:val="36"/>
        </w:rPr>
        <w:t>Voice Two:</w:t>
      </w:r>
      <w:r>
        <w:rPr>
          <w:rFonts w:cs="Georgia"/>
          <w:szCs w:val="36"/>
        </w:rPr>
        <w:t xml:space="preserve"> are related.</w:t>
      </w:r>
    </w:p>
    <w:p w:rsidR="007E436F" w:rsidRDefault="007E436F" w:rsidP="007E436F">
      <w:pPr>
        <w:rPr>
          <w:rFonts w:cs="Georgia"/>
          <w:szCs w:val="36"/>
        </w:rPr>
      </w:pPr>
      <w:r w:rsidRPr="00CC6540">
        <w:rPr>
          <w:rFonts w:cs="Georgia"/>
          <w:b/>
          <w:szCs w:val="36"/>
        </w:rPr>
        <w:t>Voice One:</w:t>
      </w:r>
      <w:r>
        <w:rPr>
          <w:rFonts w:cs="Georgia"/>
          <w:szCs w:val="36"/>
        </w:rPr>
        <w:t xml:space="preserve"> All creation is good.</w:t>
      </w:r>
    </w:p>
    <w:p w:rsidR="007E436F" w:rsidRPr="00CC6540" w:rsidRDefault="007E436F" w:rsidP="007E436F">
      <w:pPr>
        <w:rPr>
          <w:rFonts w:cs="Georgia"/>
          <w:b/>
          <w:szCs w:val="36"/>
        </w:rPr>
      </w:pPr>
      <w:r w:rsidRPr="00CC6540">
        <w:rPr>
          <w:rFonts w:cs="Georgia"/>
          <w:b/>
          <w:szCs w:val="36"/>
        </w:rPr>
        <w:t>All: We sing of the Creator,</w:t>
      </w:r>
    </w:p>
    <w:p w:rsidR="007E436F" w:rsidRPr="00CC6540" w:rsidRDefault="007E436F" w:rsidP="007E436F">
      <w:pPr>
        <w:rPr>
          <w:rFonts w:cs="Georgia"/>
          <w:b/>
          <w:szCs w:val="36"/>
        </w:rPr>
      </w:pPr>
      <w:r>
        <w:rPr>
          <w:rFonts w:cs="Georgia"/>
          <w:b/>
          <w:szCs w:val="36"/>
        </w:rPr>
        <w:t>w</w:t>
      </w:r>
      <w:r w:rsidRPr="00CC6540">
        <w:rPr>
          <w:rFonts w:cs="Georgia"/>
          <w:b/>
          <w:szCs w:val="36"/>
        </w:rPr>
        <w:t>ho made humans to live and move</w:t>
      </w:r>
    </w:p>
    <w:p w:rsidR="007E436F" w:rsidRPr="00CC6540" w:rsidRDefault="007E436F" w:rsidP="007E436F">
      <w:pPr>
        <w:rPr>
          <w:rFonts w:cs="Georgia"/>
          <w:b/>
          <w:szCs w:val="36"/>
        </w:rPr>
      </w:pPr>
      <w:r>
        <w:rPr>
          <w:rFonts w:cs="Georgia"/>
          <w:b/>
          <w:szCs w:val="36"/>
        </w:rPr>
        <w:t>a</w:t>
      </w:r>
      <w:r w:rsidRPr="00CC6540">
        <w:rPr>
          <w:rFonts w:cs="Georgia"/>
          <w:b/>
          <w:szCs w:val="36"/>
        </w:rPr>
        <w:t>nd have their being in God.</w:t>
      </w:r>
    </w:p>
    <w:p w:rsidR="007E436F" w:rsidRDefault="007E436F" w:rsidP="007E436F">
      <w:pPr>
        <w:rPr>
          <w:rFonts w:cs="Georgia"/>
          <w:szCs w:val="36"/>
        </w:rPr>
      </w:pPr>
    </w:p>
    <w:p w:rsidR="007E436F" w:rsidRDefault="007E436F" w:rsidP="007E436F">
      <w:pPr>
        <w:pStyle w:val="Heading4"/>
        <w:rPr>
          <w:rFonts w:cs="Georgia"/>
          <w:szCs w:val="36"/>
        </w:rPr>
      </w:pPr>
      <w:r>
        <w:t>Readings</w:t>
      </w:r>
    </w:p>
    <w:p w:rsidR="007E436F" w:rsidRDefault="007E436F" w:rsidP="007E436F">
      <w:pPr>
        <w:rPr>
          <w:rFonts w:cs="Georgia"/>
          <w:szCs w:val="36"/>
        </w:rPr>
      </w:pPr>
      <w:r>
        <w:rPr>
          <w:rFonts w:cs="Georgia"/>
          <w:szCs w:val="36"/>
        </w:rPr>
        <w:t>Romans 8:35–39</w:t>
      </w:r>
    </w:p>
    <w:p w:rsidR="007E436F" w:rsidRDefault="007E436F" w:rsidP="007E436F">
      <w:pPr>
        <w:rPr>
          <w:rFonts w:cs="Georgia"/>
          <w:szCs w:val="36"/>
        </w:rPr>
      </w:pPr>
      <w:r>
        <w:rPr>
          <w:rFonts w:cs="Georgia"/>
          <w:szCs w:val="36"/>
        </w:rPr>
        <w:t>Acts 17:16–28</w:t>
      </w:r>
    </w:p>
    <w:p w:rsidR="007E436F" w:rsidRDefault="007E436F" w:rsidP="007E436F">
      <w:pPr>
        <w:pStyle w:val="Heading4"/>
        <w:rPr>
          <w:rFonts w:cs="Georgia"/>
          <w:szCs w:val="36"/>
        </w:rPr>
      </w:pPr>
      <w:r>
        <w:t>Hymn</w:t>
      </w:r>
    </w:p>
    <w:p w:rsidR="007E436F" w:rsidRDefault="007E436F" w:rsidP="007E436F">
      <w:r>
        <w:t>“Wisdom 7” (</w:t>
      </w:r>
      <w:r w:rsidRPr="00CC7508">
        <w:rPr>
          <w:i/>
        </w:rPr>
        <w:t>Voices United</w:t>
      </w:r>
      <w:r>
        <w:t xml:space="preserve"> page 892)</w:t>
      </w:r>
    </w:p>
    <w:p w:rsidR="007E436F" w:rsidRDefault="007E436F" w:rsidP="007E436F">
      <w:pPr>
        <w:rPr>
          <w:rFonts w:cs="Georgia"/>
          <w:szCs w:val="36"/>
        </w:rPr>
      </w:pPr>
      <w:r>
        <w:rPr>
          <w:rFonts w:cs="Georgia"/>
          <w:szCs w:val="36"/>
        </w:rPr>
        <w:t>“Come and Seek the Ways of Wisdom” (</w:t>
      </w:r>
      <w:r w:rsidRPr="00EF1477">
        <w:rPr>
          <w:rFonts w:cs="Georgia"/>
          <w:i/>
          <w:szCs w:val="36"/>
        </w:rPr>
        <w:t>More Voices</w:t>
      </w:r>
      <w:r>
        <w:rPr>
          <w:rFonts w:cs="Georgia"/>
          <w:szCs w:val="36"/>
        </w:rPr>
        <w:t xml:space="preserve"> 10)</w:t>
      </w:r>
    </w:p>
    <w:p w:rsidR="007E436F" w:rsidRDefault="007E436F" w:rsidP="007E436F">
      <w:pPr>
        <w:pStyle w:val="Heading4"/>
        <w:spacing w:before="360"/>
        <w:rPr>
          <w:rFonts w:cs="Georgia"/>
          <w:szCs w:val="36"/>
        </w:rPr>
      </w:pPr>
      <w:r>
        <w:t>Reflection Suggestion</w:t>
      </w:r>
    </w:p>
    <w:p w:rsidR="007E436F" w:rsidRDefault="007E436F" w:rsidP="007E436F">
      <w:pPr>
        <w:rPr>
          <w:rFonts w:cs="Georgia"/>
          <w:szCs w:val="36"/>
        </w:rPr>
      </w:pPr>
      <w:r>
        <w:rPr>
          <w:rFonts w:cs="Georgia"/>
          <w:szCs w:val="36"/>
        </w:rPr>
        <w:t>Theme: The story of creation is a story of God’s providence and love.</w:t>
      </w:r>
    </w:p>
    <w:p w:rsidR="007E436F" w:rsidRDefault="007E436F" w:rsidP="007E436F">
      <w:pPr>
        <w:rPr>
          <w:rFonts w:cs="Georgia"/>
          <w:szCs w:val="36"/>
        </w:rPr>
      </w:pPr>
    </w:p>
    <w:p w:rsidR="007E436F" w:rsidRDefault="007E436F" w:rsidP="007E436F">
      <w:pPr>
        <w:rPr>
          <w:rFonts w:cs="Georgia"/>
          <w:b/>
          <w:szCs w:val="36"/>
        </w:rPr>
      </w:pPr>
      <w:r w:rsidRPr="00CC7508">
        <w:rPr>
          <w:rFonts w:cs="Georgia"/>
          <w:b/>
          <w:szCs w:val="36"/>
        </w:rPr>
        <w:t>Question</w:t>
      </w:r>
      <w:r>
        <w:rPr>
          <w:rFonts w:cs="Georgia"/>
          <w:b/>
          <w:szCs w:val="36"/>
        </w:rPr>
        <w:t>s for reflection and response</w:t>
      </w:r>
    </w:p>
    <w:p w:rsidR="007E436F" w:rsidRDefault="007E436F" w:rsidP="007E436F">
      <w:pPr>
        <w:rPr>
          <w:rFonts w:cs="Georgia"/>
          <w:szCs w:val="36"/>
        </w:rPr>
      </w:pPr>
      <w:r>
        <w:rPr>
          <w:rFonts w:cs="Georgia"/>
          <w:szCs w:val="36"/>
        </w:rPr>
        <w:t xml:space="preserve">The author of the Wisdom of Solomon explains that wisdom is something that we should pursue. </w:t>
      </w:r>
    </w:p>
    <w:p w:rsidR="007E436F" w:rsidRDefault="007E436F" w:rsidP="007E436F">
      <w:pPr>
        <w:rPr>
          <w:rFonts w:cs="Georgia"/>
          <w:szCs w:val="36"/>
        </w:rPr>
      </w:pPr>
    </w:p>
    <w:p w:rsidR="007E436F" w:rsidRDefault="007E436F" w:rsidP="007E436F">
      <w:pPr>
        <w:rPr>
          <w:rFonts w:cs="Georgia"/>
          <w:szCs w:val="36"/>
        </w:rPr>
      </w:pPr>
      <w:r>
        <w:rPr>
          <w:rFonts w:cs="Georgia"/>
          <w:szCs w:val="36"/>
        </w:rPr>
        <w:t>What are common things that are pursued in your community (e.g., stability, wealth, acknowledgement, prestige)? Are these pursuits exclusionary? Why is the pursuit of wisdom so important and why might it be less attractive than other things that we pursue?</w:t>
      </w:r>
    </w:p>
    <w:p w:rsidR="007E436F" w:rsidRDefault="007E436F" w:rsidP="007E436F">
      <w:pPr>
        <w:rPr>
          <w:rFonts w:cs="Georgia"/>
          <w:szCs w:val="36"/>
        </w:rPr>
      </w:pPr>
    </w:p>
    <w:p w:rsidR="007E436F" w:rsidRDefault="007E436F" w:rsidP="007E436F">
      <w:pPr>
        <w:rPr>
          <w:rFonts w:cs="Georgia"/>
          <w:szCs w:val="36"/>
        </w:rPr>
      </w:pPr>
      <w:r>
        <w:rPr>
          <w:rFonts w:cs="Georgia"/>
          <w:szCs w:val="36"/>
        </w:rPr>
        <w:t>How is the story of creation and love linked to the pursuit of wisdom?</w:t>
      </w:r>
    </w:p>
    <w:p w:rsidR="007E436F" w:rsidRDefault="007E436F" w:rsidP="007E436F">
      <w:pPr>
        <w:rPr>
          <w:rFonts w:cs="Georgia"/>
          <w:szCs w:val="36"/>
        </w:rPr>
      </w:pPr>
    </w:p>
    <w:p w:rsidR="007E436F" w:rsidRDefault="007E436F" w:rsidP="007E436F">
      <w:pPr>
        <w:rPr>
          <w:rFonts w:cs="Georgia"/>
          <w:szCs w:val="36"/>
        </w:rPr>
      </w:pPr>
      <w:r>
        <w:rPr>
          <w:rFonts w:cs="Georgia"/>
          <w:szCs w:val="36"/>
        </w:rPr>
        <w:t>God’s providence encompasses all wisdom and all of creation; Paul is convinced that nothing can separate us from the love of God. Do you buy it? How do you reconcile God’s providence with the evils of the world?</w:t>
      </w:r>
    </w:p>
    <w:p w:rsidR="007E436F" w:rsidRPr="00CC6540" w:rsidRDefault="007E436F" w:rsidP="007E436F">
      <w:pPr>
        <w:rPr>
          <w:rFonts w:cs="Georgia"/>
          <w:b/>
          <w:szCs w:val="36"/>
        </w:rPr>
      </w:pPr>
    </w:p>
    <w:p w:rsidR="007E436F" w:rsidRDefault="007E436F" w:rsidP="007E436F">
      <w:pPr>
        <w:pStyle w:val="Heading3"/>
      </w:pPr>
      <w:r>
        <w:t>Responding</w:t>
      </w:r>
    </w:p>
    <w:p w:rsidR="007E436F" w:rsidRDefault="007E436F" w:rsidP="007E436F">
      <w:pPr>
        <w:pStyle w:val="Heading4"/>
      </w:pPr>
      <w:r>
        <w:t>Gathering Our Gifts</w:t>
      </w:r>
    </w:p>
    <w:p w:rsidR="007E436F" w:rsidRPr="00CC6540" w:rsidRDefault="007E436F" w:rsidP="007E436F">
      <w:r>
        <w:t>(</w:t>
      </w:r>
      <w:r w:rsidRPr="00756720">
        <w:rPr>
          <w:i/>
        </w:rPr>
        <w:t>based on A Song of Faith</w:t>
      </w:r>
      <w:r>
        <w:t>)</w:t>
      </w:r>
    </w:p>
    <w:p w:rsidR="007E436F" w:rsidRDefault="007E436F" w:rsidP="007E436F"/>
    <w:p w:rsidR="007E436F" w:rsidRDefault="007E436F" w:rsidP="007E436F">
      <w:r>
        <w:t>“God is creative and self-giving</w:t>
      </w:r>
    </w:p>
    <w:p w:rsidR="007E436F" w:rsidRDefault="007E436F" w:rsidP="007E436F">
      <w:r>
        <w:tab/>
        <w:t>generously moving</w:t>
      </w:r>
    </w:p>
    <w:p w:rsidR="007E436F" w:rsidRDefault="007E436F" w:rsidP="007E436F">
      <w:r>
        <w:tab/>
        <w:t>in all the near and distant corners of the universe.</w:t>
      </w:r>
    </w:p>
    <w:p w:rsidR="007E436F" w:rsidRDefault="007E436F" w:rsidP="007E436F">
      <w:r>
        <w:t>Nothing exists that does not find its source in God.</w:t>
      </w:r>
    </w:p>
    <w:p w:rsidR="007E436F" w:rsidRDefault="007E436F" w:rsidP="007E436F">
      <w:r>
        <w:t>Our first response to God’s providence is gratitude.”</w:t>
      </w:r>
    </w:p>
    <w:p w:rsidR="007E436F" w:rsidRDefault="007E436F" w:rsidP="007E436F">
      <w:r>
        <w:t>We present our offering,</w:t>
      </w:r>
    </w:p>
    <w:p w:rsidR="007E436F" w:rsidRDefault="007E436F" w:rsidP="007E436F">
      <w:r>
        <w:t>As a way of saying thanks.</w:t>
      </w:r>
    </w:p>
    <w:p w:rsidR="007E436F" w:rsidRPr="00445FFC" w:rsidRDefault="007E436F" w:rsidP="007E436F">
      <w:pPr>
        <w:pStyle w:val="Heading4"/>
      </w:pPr>
      <w:r w:rsidRPr="00445FFC">
        <w:t>Prayer of Dedication</w:t>
      </w:r>
    </w:p>
    <w:p w:rsidR="007E436F" w:rsidRDefault="007E436F" w:rsidP="007E436F">
      <w:r>
        <w:t>The story of creation is a story of love.</w:t>
      </w:r>
    </w:p>
    <w:p w:rsidR="007E436F" w:rsidRDefault="007E436F" w:rsidP="007E436F">
      <w:r>
        <w:t>Love given.</w:t>
      </w:r>
    </w:p>
    <w:p w:rsidR="007E436F" w:rsidRDefault="007E436F" w:rsidP="007E436F">
      <w:r>
        <w:t>Love blessed.</w:t>
      </w:r>
    </w:p>
    <w:p w:rsidR="007E436F" w:rsidRDefault="007E436F" w:rsidP="007E436F">
      <w:r>
        <w:t>Love broken, shared, and poured out.</w:t>
      </w:r>
    </w:p>
    <w:p w:rsidR="007E436F" w:rsidRDefault="007E436F" w:rsidP="007E436F">
      <w:r>
        <w:t>We are grateful to be part of this creation,</w:t>
      </w:r>
    </w:p>
    <w:p w:rsidR="007E436F" w:rsidRDefault="007E436F" w:rsidP="007E436F">
      <w:pPr>
        <w:ind w:firstLine="720"/>
      </w:pPr>
      <w:r>
        <w:t>and ask that you accept our gifts,</w:t>
      </w:r>
    </w:p>
    <w:p w:rsidR="007E436F" w:rsidRDefault="007E436F" w:rsidP="007E436F">
      <w:pPr>
        <w:ind w:firstLine="720"/>
      </w:pPr>
      <w:r>
        <w:t>small symbols of our love,</w:t>
      </w:r>
    </w:p>
    <w:p w:rsidR="007E436F" w:rsidRDefault="007E436F" w:rsidP="007E436F">
      <w:pPr>
        <w:ind w:firstLine="720"/>
      </w:pPr>
      <w:r>
        <w:t>for your use and service.</w:t>
      </w:r>
    </w:p>
    <w:p w:rsidR="007E436F" w:rsidRPr="00FC0184" w:rsidRDefault="007E436F" w:rsidP="007E436F">
      <w:r>
        <w:t>Amen.</w:t>
      </w:r>
    </w:p>
    <w:p w:rsidR="007E436F" w:rsidRDefault="007E436F" w:rsidP="007E436F">
      <w:pPr>
        <w:pStyle w:val="Heading4"/>
      </w:pPr>
      <w:r w:rsidRPr="00445FFC">
        <w:t>Hymn</w:t>
      </w:r>
    </w:p>
    <w:p w:rsidR="007E436F" w:rsidRDefault="007E436F" w:rsidP="007E436F">
      <w:r>
        <w:t>“O Love That Wilt Not Let Me Go” (</w:t>
      </w:r>
      <w:r w:rsidRPr="00756720">
        <w:rPr>
          <w:i/>
        </w:rPr>
        <w:t>Voices United</w:t>
      </w:r>
      <w:r>
        <w:t xml:space="preserve"> 658)</w:t>
      </w:r>
      <w:r w:rsidR="00823694">
        <w:t xml:space="preserve"> or</w:t>
      </w:r>
    </w:p>
    <w:p w:rsidR="007E436F" w:rsidRPr="00445FFC" w:rsidRDefault="007E436F" w:rsidP="007E436F">
      <w:r>
        <w:t>“Shadow and Substance” (</w:t>
      </w:r>
      <w:r w:rsidRPr="007B2F99">
        <w:rPr>
          <w:i/>
        </w:rPr>
        <w:t>More Voices</w:t>
      </w:r>
      <w:r>
        <w:t xml:space="preserve"> 44)</w:t>
      </w:r>
    </w:p>
    <w:p w:rsidR="007E436F" w:rsidRPr="00A67C7C" w:rsidRDefault="007E436F" w:rsidP="007E436F">
      <w:pPr>
        <w:pStyle w:val="Heading4"/>
      </w:pPr>
      <w:r w:rsidRPr="00445FFC">
        <w:t xml:space="preserve">Prayers of the People </w:t>
      </w:r>
    </w:p>
    <w:p w:rsidR="007E436F" w:rsidRDefault="007E436F" w:rsidP="007E436F">
      <w:r>
        <w:t>To an un-named God,</w:t>
      </w:r>
    </w:p>
    <w:p w:rsidR="007E436F" w:rsidRDefault="007E436F" w:rsidP="007E436F">
      <w:r>
        <w:t>we bring many names:</w:t>
      </w:r>
    </w:p>
    <w:p w:rsidR="007E436F" w:rsidRDefault="007E436F" w:rsidP="007E436F">
      <w:r>
        <w:t>Wholly Mystery, that is Wholly Love.</w:t>
      </w:r>
    </w:p>
    <w:p w:rsidR="007E436F" w:rsidRDefault="007E436F" w:rsidP="007E436F">
      <w:r>
        <w:t>We live in you.</w:t>
      </w:r>
    </w:p>
    <w:p w:rsidR="007E436F" w:rsidRDefault="007E436F" w:rsidP="007E436F">
      <w:r>
        <w:t>Our homes, our lives, our communities are a part of your creation,</w:t>
      </w:r>
    </w:p>
    <w:p w:rsidR="007E436F" w:rsidRDefault="007E436F" w:rsidP="007E436F">
      <w:r>
        <w:t>and we give thanks for all of the places and spaces where we find comfort and support.</w:t>
      </w:r>
    </w:p>
    <w:p w:rsidR="007E436F" w:rsidRPr="00054CD7" w:rsidRDefault="007E436F" w:rsidP="007E436F">
      <w:r>
        <w:t>(</w:t>
      </w:r>
      <w:r w:rsidRPr="00054CD7">
        <w:rPr>
          <w:i/>
        </w:rPr>
        <w:t>Name community events and celebrations that you are thankful for.</w:t>
      </w:r>
      <w:r>
        <w:t>)</w:t>
      </w:r>
    </w:p>
    <w:p w:rsidR="007E436F" w:rsidRDefault="007E436F" w:rsidP="007E436F">
      <w:pPr>
        <w:rPr>
          <w:rFonts w:cs="Calibri"/>
          <w:color w:val="000000"/>
          <w:szCs w:val="28"/>
        </w:rPr>
      </w:pPr>
    </w:p>
    <w:p w:rsidR="007E436F" w:rsidRDefault="007E436F" w:rsidP="007E436F">
      <w:pPr>
        <w:rPr>
          <w:rFonts w:cs="Calibri"/>
          <w:color w:val="000000"/>
          <w:szCs w:val="28"/>
        </w:rPr>
      </w:pPr>
      <w:r>
        <w:rPr>
          <w:rFonts w:cs="Calibri"/>
          <w:color w:val="000000"/>
          <w:szCs w:val="28"/>
        </w:rPr>
        <w:t>Maker and Source,</w:t>
      </w:r>
    </w:p>
    <w:p w:rsidR="007E436F" w:rsidRDefault="007E436F" w:rsidP="007E436F">
      <w:pPr>
        <w:rPr>
          <w:rFonts w:cs="Calibri"/>
          <w:color w:val="000000"/>
          <w:szCs w:val="28"/>
        </w:rPr>
      </w:pPr>
      <w:r>
        <w:rPr>
          <w:rFonts w:cs="Calibri"/>
          <w:color w:val="000000"/>
          <w:szCs w:val="28"/>
        </w:rPr>
        <w:t>we move in you.</w:t>
      </w:r>
    </w:p>
    <w:p w:rsidR="007E436F" w:rsidRDefault="007E436F" w:rsidP="007E436F">
      <w:pPr>
        <w:rPr>
          <w:rFonts w:cs="Calibri"/>
          <w:color w:val="000000"/>
          <w:szCs w:val="28"/>
        </w:rPr>
      </w:pPr>
      <w:r>
        <w:rPr>
          <w:rFonts w:cs="Calibri"/>
          <w:color w:val="000000"/>
          <w:szCs w:val="28"/>
        </w:rPr>
        <w:t>As we travel in our faith journey, help our thoughts and meditations,</w:t>
      </w:r>
    </w:p>
    <w:p w:rsidR="007E436F" w:rsidRDefault="007E436F" w:rsidP="007E436F">
      <w:pPr>
        <w:rPr>
          <w:rFonts w:cs="Calibri"/>
          <w:color w:val="000000"/>
          <w:szCs w:val="28"/>
        </w:rPr>
      </w:pPr>
      <w:r>
        <w:rPr>
          <w:rFonts w:cs="Calibri"/>
          <w:color w:val="000000"/>
          <w:szCs w:val="28"/>
        </w:rPr>
        <w:t>words and actions,</w:t>
      </w:r>
    </w:p>
    <w:p w:rsidR="007E436F" w:rsidRDefault="007E436F" w:rsidP="007E436F">
      <w:pPr>
        <w:rPr>
          <w:rFonts w:cs="Calibri"/>
          <w:color w:val="000000"/>
          <w:szCs w:val="28"/>
        </w:rPr>
      </w:pPr>
      <w:r>
        <w:rPr>
          <w:rFonts w:cs="Calibri"/>
          <w:color w:val="000000"/>
          <w:szCs w:val="28"/>
        </w:rPr>
        <w:t>be to and for your Holy purpose.</w:t>
      </w:r>
    </w:p>
    <w:p w:rsidR="007E436F" w:rsidRPr="00DC66CA" w:rsidRDefault="007E436F" w:rsidP="007E436F">
      <w:pPr>
        <w:rPr>
          <w:rFonts w:cs="Calibri"/>
          <w:color w:val="000000"/>
          <w:szCs w:val="28"/>
        </w:rPr>
      </w:pPr>
      <w:r>
        <w:rPr>
          <w:rFonts w:cs="Calibri"/>
          <w:color w:val="000000"/>
          <w:szCs w:val="28"/>
        </w:rPr>
        <w:t>(</w:t>
      </w:r>
      <w:r w:rsidRPr="000F1B23">
        <w:rPr>
          <w:rFonts w:cs="Calibri"/>
          <w:i/>
          <w:color w:val="000000"/>
          <w:szCs w:val="28"/>
        </w:rPr>
        <w:t xml:space="preserve">Name ministries and programs </w:t>
      </w:r>
      <w:r w:rsidR="002359E1">
        <w:rPr>
          <w:rFonts w:cs="Calibri"/>
          <w:i/>
          <w:color w:val="000000"/>
          <w:szCs w:val="28"/>
        </w:rPr>
        <w:t>in</w:t>
      </w:r>
      <w:r w:rsidRPr="000F1B23">
        <w:rPr>
          <w:rFonts w:cs="Calibri"/>
          <w:i/>
          <w:color w:val="000000"/>
          <w:szCs w:val="28"/>
        </w:rPr>
        <w:t xml:space="preserve"> your community</w:t>
      </w:r>
      <w:r>
        <w:rPr>
          <w:rFonts w:cs="Calibri"/>
          <w:color w:val="000000"/>
          <w:szCs w:val="28"/>
        </w:rPr>
        <w:t>.)</w:t>
      </w:r>
    </w:p>
    <w:p w:rsidR="007E436F" w:rsidRDefault="007E436F" w:rsidP="007E436F">
      <w:pPr>
        <w:rPr>
          <w:rFonts w:cs="Calibri"/>
          <w:color w:val="000000"/>
          <w:szCs w:val="28"/>
        </w:rPr>
      </w:pPr>
    </w:p>
    <w:p w:rsidR="007E436F" w:rsidRDefault="007E436F" w:rsidP="007E436F">
      <w:pPr>
        <w:rPr>
          <w:rFonts w:cs="Calibri"/>
          <w:color w:val="000000"/>
          <w:szCs w:val="28"/>
        </w:rPr>
      </w:pPr>
      <w:r>
        <w:rPr>
          <w:rFonts w:cs="Calibri"/>
          <w:color w:val="000000"/>
          <w:szCs w:val="28"/>
        </w:rPr>
        <w:t>Creator, Redeemer, and Sustainer,</w:t>
      </w:r>
    </w:p>
    <w:p w:rsidR="007E436F" w:rsidRDefault="007E436F" w:rsidP="007E436F">
      <w:pPr>
        <w:rPr>
          <w:rFonts w:cs="Calibri"/>
          <w:color w:val="000000"/>
          <w:szCs w:val="28"/>
        </w:rPr>
      </w:pPr>
      <w:r>
        <w:rPr>
          <w:rFonts w:cs="Calibri"/>
          <w:color w:val="000000"/>
          <w:szCs w:val="28"/>
        </w:rPr>
        <w:t>we have our being in you.</w:t>
      </w:r>
    </w:p>
    <w:p w:rsidR="007E436F" w:rsidRDefault="007E436F" w:rsidP="007E436F">
      <w:pPr>
        <w:rPr>
          <w:rFonts w:cs="Calibri"/>
          <w:color w:val="000000"/>
          <w:szCs w:val="28"/>
        </w:rPr>
      </w:pPr>
      <w:r>
        <w:rPr>
          <w:rFonts w:cs="Calibri"/>
          <w:color w:val="000000"/>
          <w:szCs w:val="28"/>
        </w:rPr>
        <w:t>Remind us of our interconnectedness.</w:t>
      </w:r>
    </w:p>
    <w:p w:rsidR="007E436F" w:rsidRDefault="007E436F" w:rsidP="007E436F">
      <w:pPr>
        <w:rPr>
          <w:rFonts w:cs="Calibri"/>
          <w:color w:val="000000"/>
          <w:szCs w:val="28"/>
        </w:rPr>
      </w:pPr>
      <w:r>
        <w:rPr>
          <w:rFonts w:cs="Calibri"/>
          <w:color w:val="000000"/>
          <w:szCs w:val="28"/>
        </w:rPr>
        <w:t>Forgive us when we add to the brokenness of our world.</w:t>
      </w:r>
    </w:p>
    <w:p w:rsidR="007E436F" w:rsidRDefault="007E436F" w:rsidP="007E436F">
      <w:r>
        <w:rPr>
          <w:rFonts w:cs="Calibri"/>
          <w:color w:val="000000"/>
          <w:szCs w:val="28"/>
        </w:rPr>
        <w:t>(</w:t>
      </w:r>
      <w:r w:rsidRPr="00F42D0F">
        <w:rPr>
          <w:rFonts w:cs="Calibri"/>
          <w:i/>
          <w:color w:val="000000"/>
          <w:szCs w:val="28"/>
        </w:rPr>
        <w:t>Name people and communities in need of prayer</w:t>
      </w:r>
      <w:r>
        <w:rPr>
          <w:rFonts w:cs="Calibri"/>
          <w:color w:val="000000"/>
          <w:szCs w:val="28"/>
        </w:rPr>
        <w:t>.)</w:t>
      </w:r>
    </w:p>
    <w:p w:rsidR="007E436F" w:rsidRDefault="007E436F" w:rsidP="007E436F"/>
    <w:p w:rsidR="007E436F" w:rsidRDefault="007E436F" w:rsidP="007E436F">
      <w:r>
        <w:t>Help us to tell your story of forgiveness, reconciliation, healing, and transformation to a world in need.</w:t>
      </w:r>
    </w:p>
    <w:p w:rsidR="007E436F" w:rsidRDefault="007E436F" w:rsidP="007E436F"/>
    <w:p w:rsidR="007E436F" w:rsidRDefault="007E436F" w:rsidP="007E436F">
      <w:r>
        <w:t>Great Spirit,</w:t>
      </w:r>
    </w:p>
    <w:p w:rsidR="007E436F" w:rsidRDefault="007E436F" w:rsidP="007E436F">
      <w:r>
        <w:t>We pray to you,</w:t>
      </w:r>
    </w:p>
    <w:p w:rsidR="007E436F" w:rsidRDefault="007E436F" w:rsidP="007E436F">
      <w:r>
        <w:t>as we join with our siblings in faith from around the world, and throughout time,</w:t>
      </w:r>
    </w:p>
    <w:p w:rsidR="007E436F" w:rsidRDefault="007E436F" w:rsidP="007E436F">
      <w:r>
        <w:t>in the words we were taught by Jesus.</w:t>
      </w:r>
    </w:p>
    <w:p w:rsidR="007E436F" w:rsidRDefault="007E436F" w:rsidP="007E436F">
      <w:pPr>
        <w:pStyle w:val="Heading4"/>
      </w:pPr>
      <w:r>
        <w:t>Sing</w:t>
      </w:r>
    </w:p>
    <w:p w:rsidR="007E436F" w:rsidRPr="000149D6" w:rsidRDefault="007E436F" w:rsidP="007E436F">
      <w:r>
        <w:t>“</w:t>
      </w:r>
      <w:r w:rsidRPr="00445FFC">
        <w:t>The Lord’s Prayer</w:t>
      </w:r>
      <w:r>
        <w:t>” (</w:t>
      </w:r>
      <w:r w:rsidRPr="00B84D0F">
        <w:rPr>
          <w:i/>
        </w:rPr>
        <w:t>Voices United</w:t>
      </w:r>
      <w:r>
        <w:t xml:space="preserve"> page 959) </w:t>
      </w:r>
    </w:p>
    <w:p w:rsidR="007E436F" w:rsidRDefault="007E436F" w:rsidP="007E436F">
      <w:pPr>
        <w:pStyle w:val="Heading4"/>
      </w:pPr>
      <w:r>
        <w:t>Hymn</w:t>
      </w:r>
    </w:p>
    <w:p w:rsidR="007E436F" w:rsidRDefault="007E436F" w:rsidP="007E436F">
      <w:r>
        <w:t>“All People that on Earth Do Dwell” (</w:t>
      </w:r>
      <w:r>
        <w:rPr>
          <w:i/>
        </w:rPr>
        <w:t>Voices United</w:t>
      </w:r>
      <w:r>
        <w:t xml:space="preserve"> page 822)</w:t>
      </w:r>
    </w:p>
    <w:p w:rsidR="007E436F" w:rsidRDefault="007E436F" w:rsidP="007E436F"/>
    <w:p w:rsidR="007E436F" w:rsidRPr="00445FFC" w:rsidRDefault="007E436F" w:rsidP="007E436F">
      <w:pPr>
        <w:pStyle w:val="Heading4"/>
      </w:pPr>
      <w:r w:rsidRPr="00445FFC">
        <w:t xml:space="preserve">Blessing </w:t>
      </w:r>
    </w:p>
    <w:p w:rsidR="007E436F" w:rsidRDefault="007E436F" w:rsidP="007E436F">
      <w:r>
        <w:t>Live in the pursuit of Wisdom and</w:t>
      </w:r>
    </w:p>
    <w:p w:rsidR="007E436F" w:rsidRDefault="007E436F" w:rsidP="007E436F">
      <w:r>
        <w:t>move in the rhythm of the Spirit</w:t>
      </w:r>
    </w:p>
    <w:p w:rsidR="00267691" w:rsidRDefault="007E436F">
      <w:r>
        <w:t>knowing that you are a beloved part of God’s creation.</w:t>
      </w:r>
    </w:p>
    <w:sectPr w:rsidR="002676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A1" w:rsidRDefault="00000DA1" w:rsidP="00AB6E6F">
      <w:r>
        <w:separator/>
      </w:r>
    </w:p>
  </w:endnote>
  <w:endnote w:type="continuationSeparator" w:id="0">
    <w:p w:rsidR="00000DA1" w:rsidRDefault="00000DA1" w:rsidP="00AB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1" w:rsidRDefault="002E30C1">
    <w:pPr>
      <w:pStyle w:val="Footer"/>
      <w:jc w:val="right"/>
    </w:pPr>
    <w:r>
      <w:fldChar w:fldCharType="begin"/>
    </w:r>
    <w:r>
      <w:instrText xml:space="preserve"> PAGE   \* MERGEFORMAT </w:instrText>
    </w:r>
    <w:r>
      <w:fldChar w:fldCharType="separate"/>
    </w:r>
    <w:r w:rsidR="00A42F20">
      <w:rPr>
        <w:noProof/>
      </w:rPr>
      <w:t>1</w:t>
    </w:r>
    <w:r>
      <w:fldChar w:fldCharType="end"/>
    </w:r>
  </w:p>
  <w:p w:rsidR="00CA2B4D" w:rsidRDefault="00CA2B4D" w:rsidP="00CA2B4D">
    <w:pPr>
      <w:pStyle w:val="Footer"/>
    </w:pPr>
    <w:r>
      <w:rPr>
        <w:color w:val="959595"/>
        <w:sz w:val="17"/>
        <w:szCs w:val="17"/>
      </w:rPr>
      <w:t xml:space="preserve">© 2012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2E30C1" w:rsidRDefault="002E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A1" w:rsidRDefault="00000DA1" w:rsidP="00AB6E6F">
      <w:r>
        <w:separator/>
      </w:r>
    </w:p>
  </w:footnote>
  <w:footnote w:type="continuationSeparator" w:id="0">
    <w:p w:rsidR="00000DA1" w:rsidRDefault="00000DA1" w:rsidP="00AB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6F" w:rsidRPr="00D47820" w:rsidRDefault="00AB6E6F" w:rsidP="00AB6E6F">
    <w:pPr>
      <w:pStyle w:val="Header"/>
      <w:rPr>
        <w:sz w:val="16"/>
        <w:szCs w:val="16"/>
      </w:rPr>
    </w:pPr>
    <w:r w:rsidRPr="00D47820">
      <w:rPr>
        <w:sz w:val="16"/>
        <w:szCs w:val="16"/>
      </w:rPr>
      <w:t>Creation Time in the Season of Pentecost</w:t>
    </w:r>
  </w:p>
  <w:p w:rsidR="00AB6E6F" w:rsidRDefault="00AB6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1055"/>
    <w:rsid w:val="00000DA1"/>
    <w:rsid w:val="000149D6"/>
    <w:rsid w:val="000345EF"/>
    <w:rsid w:val="00054CD7"/>
    <w:rsid w:val="00077004"/>
    <w:rsid w:val="000F1B23"/>
    <w:rsid w:val="00162464"/>
    <w:rsid w:val="001935D1"/>
    <w:rsid w:val="001B5807"/>
    <w:rsid w:val="001E4A95"/>
    <w:rsid w:val="002359E1"/>
    <w:rsid w:val="00267691"/>
    <w:rsid w:val="002D30AC"/>
    <w:rsid w:val="002E30C1"/>
    <w:rsid w:val="00445FFC"/>
    <w:rsid w:val="00543453"/>
    <w:rsid w:val="005D3549"/>
    <w:rsid w:val="00656866"/>
    <w:rsid w:val="00756720"/>
    <w:rsid w:val="00775F31"/>
    <w:rsid w:val="007B2F99"/>
    <w:rsid w:val="007E436F"/>
    <w:rsid w:val="00823694"/>
    <w:rsid w:val="008C16C6"/>
    <w:rsid w:val="008D6961"/>
    <w:rsid w:val="00A324C5"/>
    <w:rsid w:val="00A42F20"/>
    <w:rsid w:val="00A61F02"/>
    <w:rsid w:val="00A67C7C"/>
    <w:rsid w:val="00AB6E6F"/>
    <w:rsid w:val="00AE077D"/>
    <w:rsid w:val="00AE3C52"/>
    <w:rsid w:val="00AF1055"/>
    <w:rsid w:val="00B80A0C"/>
    <w:rsid w:val="00B84D0F"/>
    <w:rsid w:val="00CA2B4D"/>
    <w:rsid w:val="00CB656E"/>
    <w:rsid w:val="00CC6540"/>
    <w:rsid w:val="00CC7508"/>
    <w:rsid w:val="00D47820"/>
    <w:rsid w:val="00DC66CA"/>
    <w:rsid w:val="00E14C15"/>
    <w:rsid w:val="00EB517A"/>
    <w:rsid w:val="00EF1477"/>
    <w:rsid w:val="00F42D0F"/>
    <w:rsid w:val="00FC0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6F"/>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7E436F"/>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7E436F"/>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7E436F"/>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7E436F"/>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436F"/>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7E436F"/>
    <w:rPr>
      <w:rFonts w:ascii="Trebuchet MS" w:hAnsi="Trebuchet MS" w:cs="Arial"/>
      <w:b/>
      <w:bCs/>
      <w:sz w:val="28"/>
      <w:szCs w:val="28"/>
    </w:rPr>
  </w:style>
  <w:style w:type="character" w:customStyle="1" w:styleId="Heading3Char">
    <w:name w:val="Heading 3 Char"/>
    <w:basedOn w:val="DefaultParagraphFont"/>
    <w:link w:val="Heading3"/>
    <w:uiPriority w:val="9"/>
    <w:locked/>
    <w:rsid w:val="007E436F"/>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7E436F"/>
    <w:rPr>
      <w:rFonts w:ascii="Trebuchet MS" w:hAnsi="Trebuchet MS" w:cs="Times New Roman"/>
      <w:b/>
      <w:bCs/>
      <w:sz w:val="28"/>
      <w:szCs w:val="28"/>
    </w:rPr>
  </w:style>
  <w:style w:type="paragraph" w:styleId="Header">
    <w:name w:val="header"/>
    <w:basedOn w:val="Normal"/>
    <w:link w:val="HeaderChar"/>
    <w:uiPriority w:val="99"/>
    <w:unhideWhenUsed/>
    <w:rsid w:val="00AB6E6F"/>
    <w:pPr>
      <w:tabs>
        <w:tab w:val="center" w:pos="4680"/>
        <w:tab w:val="right" w:pos="9360"/>
      </w:tabs>
    </w:pPr>
  </w:style>
  <w:style w:type="character" w:customStyle="1" w:styleId="HeaderChar">
    <w:name w:val="Header Char"/>
    <w:basedOn w:val="DefaultParagraphFont"/>
    <w:link w:val="Header"/>
    <w:uiPriority w:val="99"/>
    <w:locked/>
    <w:rsid w:val="00AB6E6F"/>
    <w:rPr>
      <w:rFonts w:ascii="Verdana" w:hAnsi="Verdana" w:cs="Times New Roman"/>
      <w:sz w:val="24"/>
      <w:szCs w:val="24"/>
    </w:rPr>
  </w:style>
  <w:style w:type="paragraph" w:styleId="Footer">
    <w:name w:val="footer"/>
    <w:basedOn w:val="Normal"/>
    <w:link w:val="FooterChar"/>
    <w:uiPriority w:val="99"/>
    <w:unhideWhenUsed/>
    <w:rsid w:val="00AB6E6F"/>
    <w:pPr>
      <w:tabs>
        <w:tab w:val="center" w:pos="4680"/>
        <w:tab w:val="right" w:pos="9360"/>
      </w:tabs>
    </w:pPr>
  </w:style>
  <w:style w:type="character" w:customStyle="1" w:styleId="FooterChar">
    <w:name w:val="Footer Char"/>
    <w:basedOn w:val="DefaultParagraphFont"/>
    <w:link w:val="Footer"/>
    <w:uiPriority w:val="99"/>
    <w:locked/>
    <w:rsid w:val="00AB6E6F"/>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5354</Characters>
  <Application>Microsoft Office Word</Application>
  <DocSecurity>4</DocSecurity>
  <Lines>44</Lines>
  <Paragraphs>12</Paragraphs>
  <ScaleCrop>false</ScaleCrop>
  <Company>The United Church of Canada</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Year B Learn My Stories</dc:title>
  <dc:subject>worship service for the second Sunday of Creation Time</dc:subject>
  <dc:creator>Lingwood, Kathryn</dc:creator>
  <cp:keywords>Creation, Time, universe, broken, reconcile, Wisdom, Earth</cp:keywords>
  <dc:description/>
  <cp:lastModifiedBy>Rae Fletcher</cp:lastModifiedBy>
  <cp:revision>2</cp:revision>
  <dcterms:created xsi:type="dcterms:W3CDTF">2015-10-20T19:19:00Z</dcterms:created>
  <dcterms:modified xsi:type="dcterms:W3CDTF">2015-10-20T19:19:00Z</dcterms:modified>
  <cp:category>Worship Planning</cp:category>
</cp:coreProperties>
</file>