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F3" w:rsidRPr="009212F3" w:rsidRDefault="00D33682" w:rsidP="009212F3">
      <w:pPr>
        <w:pStyle w:val="H1"/>
      </w:pPr>
      <w:bookmarkStart w:id="0" w:name="_Hlk7999054"/>
      <w:r w:rsidRPr="00D33682">
        <w:t>The Narrow,</w:t>
      </w:r>
      <w:r w:rsidR="000C4440" w:rsidRPr="00D33682">
        <w:t xml:space="preserve"> Rough Path to Reconciliation</w:t>
      </w:r>
      <w:r w:rsidR="000C4440" w:rsidRPr="009212F3">
        <w:t xml:space="preserve"> </w:t>
      </w:r>
      <w:bookmarkEnd w:id="0"/>
      <w:r w:rsidR="009212F3" w:rsidRPr="009212F3">
        <w:br/>
        <w:t xml:space="preserve">Worship Service for </w:t>
      </w:r>
      <w:r w:rsidR="00873F8A">
        <w:t xml:space="preserve">the </w:t>
      </w:r>
      <w:r w:rsidR="00655BF6">
        <w:t>Indigenous Day of Prayer</w:t>
      </w:r>
    </w:p>
    <w:p w:rsidR="009212F3" w:rsidRPr="004C4884" w:rsidRDefault="009212F3" w:rsidP="009212F3">
      <w:pPr>
        <w:spacing w:after="0"/>
        <w:rPr>
          <w:rFonts w:ascii="Verdana" w:hAnsi="Verdana" w:cs="Arial"/>
          <w:sz w:val="20"/>
          <w:szCs w:val="20"/>
        </w:rPr>
      </w:pPr>
      <w:r w:rsidRPr="004C4884">
        <w:rPr>
          <w:rFonts w:ascii="Verdana" w:hAnsi="Verdana" w:cs="Arial"/>
          <w:sz w:val="20"/>
          <w:szCs w:val="20"/>
        </w:rPr>
        <w:t xml:space="preserve">June 21 is </w:t>
      </w:r>
      <w:r w:rsidR="00655BF6">
        <w:rPr>
          <w:rFonts w:ascii="Verdana" w:hAnsi="Verdana" w:cs="Arial"/>
          <w:sz w:val="20"/>
          <w:szCs w:val="20"/>
        </w:rPr>
        <w:t>National Indigenous Peoples Day, and the Indigenous Day of Prayer may be celebrated the Sunday before or after June 21. This</w:t>
      </w:r>
      <w:r w:rsidRPr="004C4884">
        <w:rPr>
          <w:rFonts w:ascii="Verdana" w:hAnsi="Verdana" w:cs="Arial"/>
          <w:sz w:val="20"/>
          <w:szCs w:val="20"/>
        </w:rPr>
        <w:t xml:space="preserve"> worship</w:t>
      </w:r>
      <w:r w:rsidR="00655BF6">
        <w:rPr>
          <w:rFonts w:ascii="Verdana" w:hAnsi="Verdana" w:cs="Arial"/>
          <w:sz w:val="20"/>
          <w:szCs w:val="20"/>
        </w:rPr>
        <w:t xml:space="preserve"> service wa</w:t>
      </w:r>
      <w:r w:rsidRPr="004C4884">
        <w:rPr>
          <w:rFonts w:ascii="Verdana" w:hAnsi="Verdana" w:cs="Arial"/>
          <w:sz w:val="20"/>
          <w:szCs w:val="20"/>
        </w:rPr>
        <w:t xml:space="preserve">s created to honour </w:t>
      </w:r>
      <w:r w:rsidR="00655BF6">
        <w:rPr>
          <w:rFonts w:ascii="Verdana" w:hAnsi="Verdana" w:cs="Arial"/>
          <w:sz w:val="20"/>
          <w:szCs w:val="20"/>
        </w:rPr>
        <w:t>the meaning of National Indigenous Peoples Day</w:t>
      </w:r>
      <w:r w:rsidR="00DD0357">
        <w:rPr>
          <w:rFonts w:ascii="Verdana" w:hAnsi="Verdana" w:cs="Arial"/>
          <w:sz w:val="20"/>
          <w:szCs w:val="20"/>
        </w:rPr>
        <w:t xml:space="preserve"> and is intended for use by non-Indigenous communities of faith</w:t>
      </w:r>
      <w:r w:rsidR="00996701">
        <w:rPr>
          <w:rFonts w:ascii="Verdana" w:hAnsi="Verdana" w:cs="Arial"/>
          <w:sz w:val="20"/>
          <w:szCs w:val="20"/>
        </w:rPr>
        <w:t>. The</w:t>
      </w:r>
      <w:r w:rsidRPr="004C4884">
        <w:rPr>
          <w:rFonts w:ascii="Verdana" w:hAnsi="Verdana" w:cs="Arial"/>
          <w:sz w:val="20"/>
          <w:szCs w:val="20"/>
        </w:rPr>
        <w:t xml:space="preserve"> territorial acknowledgment </w:t>
      </w:r>
      <w:r w:rsidR="003217CB">
        <w:rPr>
          <w:rFonts w:ascii="Verdana" w:hAnsi="Verdana" w:cs="Arial"/>
          <w:sz w:val="20"/>
          <w:szCs w:val="20"/>
        </w:rPr>
        <w:t>is</w:t>
      </w:r>
      <w:r w:rsidRPr="004C4884">
        <w:rPr>
          <w:rFonts w:ascii="Verdana" w:hAnsi="Verdana" w:cs="Arial"/>
          <w:sz w:val="20"/>
          <w:szCs w:val="20"/>
        </w:rPr>
        <w:t xml:space="preserve"> based on a reparations paradigm.</w:t>
      </w:r>
      <w:r w:rsidR="000C4440" w:rsidRPr="000C4440">
        <w:t xml:space="preserve"> </w:t>
      </w:r>
    </w:p>
    <w:p w:rsidR="009212F3" w:rsidRPr="009212F3" w:rsidRDefault="009212F3" w:rsidP="009212F3">
      <w:pPr>
        <w:spacing w:after="0"/>
        <w:rPr>
          <w:rFonts w:ascii="Arial" w:hAnsi="Arial" w:cs="Arial"/>
          <w:sz w:val="28"/>
        </w:rPr>
      </w:pPr>
    </w:p>
    <w:p w:rsidR="009212F3" w:rsidRPr="004C4884" w:rsidRDefault="009212F3" w:rsidP="003E7543">
      <w:pPr>
        <w:pStyle w:val="H2"/>
        <w:spacing w:before="0" w:after="0"/>
        <w:rPr>
          <w:i/>
        </w:rPr>
      </w:pPr>
      <w:r w:rsidRPr="004C4884">
        <w:t xml:space="preserve">Prelude </w:t>
      </w:r>
    </w:p>
    <w:p w:rsidR="004C4884" w:rsidRDefault="004C4884" w:rsidP="003E7543">
      <w:pPr>
        <w:spacing w:after="0"/>
        <w:rPr>
          <w:rFonts w:ascii="Verdana" w:hAnsi="Verdana" w:cs="Arial"/>
          <w:u w:val="single"/>
        </w:rPr>
      </w:pPr>
    </w:p>
    <w:p w:rsidR="0020295D" w:rsidRDefault="009212F3" w:rsidP="003E7543">
      <w:pPr>
        <w:pStyle w:val="H2"/>
        <w:spacing w:before="0" w:after="0"/>
      </w:pPr>
      <w:r w:rsidRPr="004C4884">
        <w:t xml:space="preserve">Welcome </w:t>
      </w:r>
      <w:r w:rsidR="004C4884">
        <w:t>and</w:t>
      </w:r>
      <w:r w:rsidRPr="004C4884">
        <w:t xml:space="preserve"> </w:t>
      </w:r>
      <w:r w:rsidR="0020295D">
        <w:t>Announcements</w:t>
      </w:r>
    </w:p>
    <w:p w:rsidR="003E7543" w:rsidRDefault="003E7543" w:rsidP="003E7543">
      <w:pPr>
        <w:pStyle w:val="H2"/>
        <w:spacing w:before="0" w:after="0"/>
      </w:pPr>
    </w:p>
    <w:p w:rsidR="009212F3" w:rsidRPr="004C4884" w:rsidRDefault="009212F3" w:rsidP="003E7543">
      <w:pPr>
        <w:pStyle w:val="H2"/>
        <w:spacing w:before="0" w:after="0"/>
      </w:pPr>
      <w:r w:rsidRPr="004C4884">
        <w:t>Acknowledgement of the Traditional Territory</w:t>
      </w:r>
    </w:p>
    <w:p w:rsidR="004C4884" w:rsidRDefault="004C4884" w:rsidP="004C4884">
      <w:pPr>
        <w:spacing w:after="0"/>
        <w:jc w:val="both"/>
        <w:rPr>
          <w:rFonts w:ascii="Verdana" w:hAnsi="Verdana" w:cs="Arial"/>
        </w:rPr>
      </w:pPr>
    </w:p>
    <w:p w:rsidR="009212F3" w:rsidRPr="004C4884" w:rsidRDefault="009212F3" w:rsidP="004C4884">
      <w:pPr>
        <w:spacing w:after="0"/>
        <w:rPr>
          <w:rFonts w:ascii="Verdana" w:hAnsi="Verdana" w:cs="Arial"/>
          <w:sz w:val="20"/>
          <w:szCs w:val="20"/>
        </w:rPr>
      </w:pPr>
      <w:r w:rsidRPr="004C4884">
        <w:rPr>
          <w:rFonts w:ascii="Verdana" w:hAnsi="Verdana" w:cs="Arial"/>
          <w:sz w:val="20"/>
          <w:szCs w:val="20"/>
        </w:rPr>
        <w:t>As we gather here today, we acknowledge we are on Treaty 6 Territory and the Homeland of the Métis. We are located in different ways in this history and place; we pay our respect to the First Nations and Métis ancestors of this place</w:t>
      </w:r>
      <w:r w:rsidR="00AF5637">
        <w:rPr>
          <w:rFonts w:ascii="Verdana" w:hAnsi="Verdana" w:cs="Arial"/>
          <w:sz w:val="20"/>
          <w:szCs w:val="20"/>
        </w:rPr>
        <w:t>,</w:t>
      </w:r>
      <w:r w:rsidRPr="004C4884">
        <w:rPr>
          <w:rFonts w:ascii="Verdana" w:hAnsi="Verdana" w:cs="Arial"/>
          <w:sz w:val="20"/>
          <w:szCs w:val="20"/>
        </w:rPr>
        <w:t xml:space="preserve"> and remember the pains and repent the sins of colonization. </w:t>
      </w:r>
    </w:p>
    <w:p w:rsidR="004C4884" w:rsidRPr="004C4884" w:rsidRDefault="004C4884" w:rsidP="004C4884">
      <w:pPr>
        <w:spacing w:after="0"/>
        <w:rPr>
          <w:rFonts w:ascii="Verdana" w:hAnsi="Verdana" w:cs="Arial"/>
          <w:sz w:val="20"/>
          <w:szCs w:val="20"/>
        </w:rPr>
      </w:pPr>
    </w:p>
    <w:p w:rsidR="004C4884" w:rsidRPr="00CB3D84" w:rsidRDefault="004C4884" w:rsidP="004C4884">
      <w:pPr>
        <w:spacing w:after="0"/>
        <w:rPr>
          <w:rFonts w:ascii="Verdana" w:hAnsi="Verdana" w:cs="Arial"/>
          <w:sz w:val="16"/>
          <w:szCs w:val="16"/>
        </w:rPr>
      </w:pPr>
      <w:r w:rsidRPr="0020295D">
        <w:rPr>
          <w:rFonts w:ascii="Verdana" w:hAnsi="Verdana" w:cs="Arial"/>
          <w:sz w:val="16"/>
          <w:szCs w:val="16"/>
        </w:rPr>
        <w:t xml:space="preserve">(Note: Please adapt the above Acknowledgement to fit your specific location. For more information, </w:t>
      </w:r>
      <w:r w:rsidR="0020295D" w:rsidRPr="0020295D">
        <w:rPr>
          <w:rFonts w:ascii="Verdana" w:hAnsi="Verdana" w:cs="Arial"/>
          <w:sz w:val="16"/>
          <w:szCs w:val="16"/>
        </w:rPr>
        <w:t xml:space="preserve">visit </w:t>
      </w:r>
      <w:r w:rsidR="00CB3D84">
        <w:rPr>
          <w:rFonts w:ascii="Verdana" w:hAnsi="Verdana" w:cs="Arial"/>
          <w:sz w:val="16"/>
          <w:szCs w:val="16"/>
        </w:rPr>
        <w:t xml:space="preserve">the </w:t>
      </w:r>
      <w:hyperlink r:id="rId8" w:history="1">
        <w:r w:rsidR="00CB3D84" w:rsidRPr="00CB3D84">
          <w:rPr>
            <w:rStyle w:val="Hyperlink"/>
            <w:rFonts w:ascii="Verdana" w:hAnsi="Verdana" w:cs="Arial"/>
            <w:sz w:val="16"/>
            <w:szCs w:val="16"/>
          </w:rPr>
          <w:t>Worship Theme: Indigenous</w:t>
        </w:r>
      </w:hyperlink>
      <w:r w:rsidR="00CB3D84">
        <w:rPr>
          <w:rFonts w:ascii="Verdana" w:hAnsi="Verdana" w:cs="Arial"/>
          <w:sz w:val="16"/>
          <w:szCs w:val="16"/>
        </w:rPr>
        <w:t xml:space="preserve"> page and </w:t>
      </w:r>
      <w:r w:rsidR="0020295D" w:rsidRPr="0020295D">
        <w:rPr>
          <w:rFonts w:ascii="Verdana" w:hAnsi="Verdana" w:cs="Arial"/>
          <w:sz w:val="16"/>
          <w:szCs w:val="16"/>
        </w:rPr>
        <w:t>download the</w:t>
      </w:r>
      <w:r w:rsidR="0020295D">
        <w:rPr>
          <w:rFonts w:ascii="Verdana" w:hAnsi="Verdana" w:cs="Arial"/>
          <w:sz w:val="16"/>
          <w:szCs w:val="16"/>
        </w:rPr>
        <w:t xml:space="preserve"> resource</w:t>
      </w:r>
      <w:r w:rsidR="0020295D" w:rsidRPr="0020295D">
        <w:rPr>
          <w:rFonts w:ascii="Verdana" w:hAnsi="Verdana" w:cs="Arial"/>
          <w:sz w:val="16"/>
          <w:szCs w:val="16"/>
        </w:rPr>
        <w:t xml:space="preserve"> </w:t>
      </w:r>
      <w:r w:rsidR="0020295D" w:rsidRPr="0020295D">
        <w:rPr>
          <w:rFonts w:ascii="Verdana" w:hAnsi="Verdana" w:cs="Arial"/>
          <w:i/>
          <w:sz w:val="16"/>
          <w:szCs w:val="16"/>
        </w:rPr>
        <w:t>Acknowledging the Territory in Worship</w:t>
      </w:r>
      <w:r w:rsidR="00CB3D84">
        <w:rPr>
          <w:rFonts w:ascii="Verdana" w:hAnsi="Verdana" w:cs="Arial"/>
          <w:sz w:val="16"/>
          <w:szCs w:val="16"/>
        </w:rPr>
        <w:t xml:space="preserve"> found under “Extras.”)</w:t>
      </w:r>
    </w:p>
    <w:p w:rsidR="004C4884" w:rsidRDefault="004C4884" w:rsidP="004C4884">
      <w:pPr>
        <w:spacing w:after="0"/>
        <w:jc w:val="both"/>
        <w:rPr>
          <w:rFonts w:ascii="Verdana" w:hAnsi="Verdana" w:cs="Arial"/>
        </w:rPr>
      </w:pPr>
    </w:p>
    <w:p w:rsidR="0020295D" w:rsidRDefault="0020295D" w:rsidP="0020295D">
      <w:pPr>
        <w:pStyle w:val="H2"/>
      </w:pPr>
      <w:r>
        <w:t>Lighting of the Christ Candle</w:t>
      </w:r>
    </w:p>
    <w:p w:rsidR="0020295D" w:rsidRDefault="0020295D" w:rsidP="0020295D">
      <w:pPr>
        <w:pStyle w:val="H2"/>
      </w:pPr>
      <w:r>
        <w:t>Opening Prayer</w:t>
      </w:r>
    </w:p>
    <w:p w:rsidR="0020295D" w:rsidRPr="006B63FD" w:rsidRDefault="006B63FD" w:rsidP="006B63FD">
      <w:pPr>
        <w:pStyle w:val="H2"/>
      </w:pPr>
      <w:r>
        <w:t>Opening Hymn</w:t>
      </w:r>
    </w:p>
    <w:p w:rsidR="0020295D" w:rsidRDefault="0020295D" w:rsidP="0020295D">
      <w:pPr>
        <w:pStyle w:val="H2"/>
        <w:spacing w:before="0" w:after="0"/>
        <w:rPr>
          <w:rFonts w:ascii="Verdana" w:hAnsi="Verdana" w:cs="Arial"/>
          <w:b w:val="0"/>
          <w:sz w:val="20"/>
          <w:szCs w:val="20"/>
        </w:rPr>
      </w:pPr>
      <w:r w:rsidRPr="0020295D">
        <w:rPr>
          <w:rFonts w:ascii="Verdana" w:hAnsi="Verdana" w:cs="Arial"/>
          <w:b w:val="0"/>
          <w:sz w:val="20"/>
          <w:szCs w:val="20"/>
        </w:rPr>
        <w:t>“We Are All One People”</w:t>
      </w:r>
      <w:r>
        <w:rPr>
          <w:rFonts w:ascii="Verdana" w:hAnsi="Verdana" w:cs="Arial"/>
          <w:b w:val="0"/>
          <w:sz w:val="20"/>
          <w:szCs w:val="20"/>
        </w:rPr>
        <w:t xml:space="preserve"> (MV 141)</w:t>
      </w:r>
    </w:p>
    <w:p w:rsidR="006B63FD" w:rsidRDefault="006B63FD" w:rsidP="0020295D">
      <w:pPr>
        <w:pStyle w:val="H2"/>
        <w:spacing w:before="0" w:after="0"/>
        <w:rPr>
          <w:rFonts w:ascii="Verdana" w:hAnsi="Verdana" w:cs="Arial"/>
          <w:b w:val="0"/>
          <w:sz w:val="20"/>
          <w:szCs w:val="20"/>
        </w:rPr>
      </w:pPr>
      <w:r>
        <w:rPr>
          <w:rFonts w:ascii="Verdana" w:hAnsi="Verdana" w:cs="Arial"/>
          <w:b w:val="0"/>
          <w:sz w:val="20"/>
          <w:szCs w:val="20"/>
        </w:rPr>
        <w:t>“O Great Spirit</w:t>
      </w:r>
      <w:r w:rsidR="00A30844">
        <w:rPr>
          <w:rFonts w:ascii="Verdana" w:hAnsi="Verdana" w:cs="Arial"/>
          <w:b w:val="0"/>
          <w:sz w:val="20"/>
          <w:szCs w:val="20"/>
        </w:rPr>
        <w:t>”</w:t>
      </w:r>
      <w:r>
        <w:rPr>
          <w:rFonts w:ascii="Verdana" w:hAnsi="Verdana" w:cs="Arial"/>
          <w:b w:val="0"/>
          <w:sz w:val="20"/>
          <w:szCs w:val="20"/>
        </w:rPr>
        <w:t xml:space="preserve"> (VU 239)</w:t>
      </w:r>
    </w:p>
    <w:p w:rsidR="0020295D" w:rsidRDefault="0020295D" w:rsidP="0020295D">
      <w:pPr>
        <w:pStyle w:val="H2"/>
        <w:spacing w:before="0" w:after="0"/>
        <w:rPr>
          <w:rFonts w:ascii="Verdana" w:hAnsi="Verdana"/>
          <w:b w:val="0"/>
          <w:sz w:val="20"/>
          <w:szCs w:val="20"/>
        </w:rPr>
      </w:pPr>
    </w:p>
    <w:p w:rsidR="006B63FD" w:rsidRDefault="006B63FD" w:rsidP="00F91119">
      <w:pPr>
        <w:pStyle w:val="H2"/>
        <w:jc w:val="both"/>
      </w:pPr>
      <w:r>
        <w:t>Apology and Response</w:t>
      </w:r>
    </w:p>
    <w:p w:rsidR="006B63FD" w:rsidRDefault="006B63FD" w:rsidP="00F91119">
      <w:pPr>
        <w:pStyle w:val="H2"/>
        <w:spacing w:before="0" w:after="0"/>
        <w:jc w:val="both"/>
        <w:rPr>
          <w:rFonts w:ascii="Verdana" w:hAnsi="Verdana"/>
          <w:b w:val="0"/>
          <w:sz w:val="20"/>
          <w:szCs w:val="20"/>
        </w:rPr>
      </w:pPr>
      <w:r w:rsidRPr="006B63FD">
        <w:rPr>
          <w:rFonts w:ascii="Verdana" w:hAnsi="Verdana"/>
          <w:sz w:val="20"/>
          <w:szCs w:val="20"/>
        </w:rPr>
        <w:t>Reading:</w:t>
      </w:r>
      <w:r>
        <w:rPr>
          <w:rFonts w:ascii="Verdana" w:hAnsi="Verdana"/>
          <w:b w:val="0"/>
          <w:sz w:val="20"/>
          <w:szCs w:val="20"/>
        </w:rPr>
        <w:t xml:space="preserve"> </w:t>
      </w:r>
      <w:r w:rsidRPr="006B63FD">
        <w:rPr>
          <w:rFonts w:ascii="Verdana" w:hAnsi="Verdana"/>
          <w:b w:val="0"/>
          <w:sz w:val="20"/>
          <w:szCs w:val="20"/>
        </w:rPr>
        <w:t>1986 Apology to Indigenous Peoples</w:t>
      </w:r>
    </w:p>
    <w:p w:rsidR="006B63FD" w:rsidRDefault="006B63FD" w:rsidP="00F91119">
      <w:pPr>
        <w:pStyle w:val="H2"/>
        <w:spacing w:before="0" w:after="0"/>
        <w:jc w:val="both"/>
        <w:rPr>
          <w:rFonts w:ascii="Verdana" w:hAnsi="Verdana"/>
          <w:b w:val="0"/>
          <w:sz w:val="20"/>
          <w:szCs w:val="20"/>
        </w:rPr>
      </w:pPr>
      <w:r w:rsidRPr="006B63FD">
        <w:rPr>
          <w:rFonts w:ascii="Verdana" w:hAnsi="Verdana"/>
          <w:sz w:val="20"/>
          <w:szCs w:val="20"/>
        </w:rPr>
        <w:t>Reading:</w:t>
      </w:r>
      <w:r>
        <w:rPr>
          <w:rFonts w:ascii="Verdana" w:hAnsi="Verdana"/>
          <w:b w:val="0"/>
          <w:sz w:val="20"/>
          <w:szCs w:val="20"/>
        </w:rPr>
        <w:t xml:space="preserve"> </w:t>
      </w:r>
      <w:r w:rsidRPr="006B63FD">
        <w:rPr>
          <w:rFonts w:ascii="Verdana" w:hAnsi="Verdana"/>
          <w:b w:val="0"/>
          <w:sz w:val="20"/>
          <w:szCs w:val="20"/>
        </w:rPr>
        <w:t>1988 Response</w:t>
      </w:r>
      <w:r>
        <w:rPr>
          <w:rFonts w:ascii="Verdana" w:hAnsi="Verdana"/>
          <w:b w:val="0"/>
          <w:sz w:val="20"/>
          <w:szCs w:val="20"/>
        </w:rPr>
        <w:t xml:space="preserve"> to the 1986 Apology</w:t>
      </w:r>
    </w:p>
    <w:p w:rsidR="006B63FD" w:rsidRDefault="006B63FD" w:rsidP="00F91119">
      <w:pPr>
        <w:pStyle w:val="H2"/>
        <w:spacing w:before="0" w:after="0"/>
        <w:jc w:val="both"/>
        <w:rPr>
          <w:rFonts w:ascii="Verdana" w:hAnsi="Verdana"/>
          <w:b w:val="0"/>
          <w:sz w:val="20"/>
          <w:szCs w:val="20"/>
        </w:rPr>
      </w:pPr>
    </w:p>
    <w:p w:rsidR="006B63FD" w:rsidRPr="006B63FD" w:rsidRDefault="006B63FD" w:rsidP="00F91119">
      <w:pPr>
        <w:pStyle w:val="H2"/>
        <w:spacing w:before="0" w:after="0"/>
        <w:jc w:val="both"/>
        <w:rPr>
          <w:rFonts w:ascii="Verdana" w:hAnsi="Verdana"/>
          <w:b w:val="0"/>
          <w:sz w:val="16"/>
          <w:szCs w:val="16"/>
        </w:rPr>
      </w:pPr>
      <w:r>
        <w:rPr>
          <w:rFonts w:ascii="Verdana" w:hAnsi="Verdana"/>
          <w:b w:val="0"/>
          <w:sz w:val="16"/>
          <w:szCs w:val="16"/>
        </w:rPr>
        <w:t xml:space="preserve">(Note: The 1986 Apology and 1988 Response are available for download at </w:t>
      </w:r>
      <w:hyperlink r:id="rId9" w:history="1">
        <w:r w:rsidRPr="006B63FD">
          <w:rPr>
            <w:rStyle w:val="Hyperlink"/>
            <w:rFonts w:ascii="Verdana" w:hAnsi="Verdana"/>
            <w:b w:val="0"/>
            <w:sz w:val="16"/>
            <w:szCs w:val="16"/>
          </w:rPr>
          <w:t>Reconciliation and Indigenous Justice: The Apologies</w:t>
        </w:r>
      </w:hyperlink>
      <w:r>
        <w:rPr>
          <w:rFonts w:ascii="Verdana" w:hAnsi="Verdana"/>
          <w:b w:val="0"/>
          <w:sz w:val="16"/>
          <w:szCs w:val="16"/>
        </w:rPr>
        <w:t>.)</w:t>
      </w:r>
    </w:p>
    <w:p w:rsidR="0020295D" w:rsidRPr="004C4884" w:rsidRDefault="0020295D" w:rsidP="00F91119">
      <w:pPr>
        <w:spacing w:after="0"/>
        <w:jc w:val="both"/>
        <w:rPr>
          <w:rFonts w:ascii="Verdana" w:hAnsi="Verdana" w:cs="Arial"/>
        </w:rPr>
      </w:pPr>
    </w:p>
    <w:p w:rsidR="00A209AF" w:rsidRDefault="00F91119" w:rsidP="00F91119">
      <w:pPr>
        <w:spacing w:after="0"/>
        <w:rPr>
          <w:rFonts w:ascii="Verdana" w:hAnsi="Verdana" w:cs="Arial"/>
          <w:b/>
          <w:sz w:val="20"/>
          <w:szCs w:val="20"/>
        </w:rPr>
      </w:pPr>
      <w:r w:rsidRPr="00F91119">
        <w:rPr>
          <w:rFonts w:ascii="Verdana" w:hAnsi="Verdana" w:cs="Arial"/>
          <w:b/>
          <w:sz w:val="20"/>
          <w:szCs w:val="20"/>
        </w:rPr>
        <w:t>All:</w:t>
      </w:r>
      <w:r w:rsidR="00A209AF">
        <w:rPr>
          <w:rFonts w:ascii="Verdana" w:hAnsi="Verdana" w:cs="Arial"/>
          <w:sz w:val="20"/>
          <w:szCs w:val="20"/>
        </w:rPr>
        <w:tab/>
      </w:r>
      <w:r w:rsidR="009212F3" w:rsidRPr="00F91119">
        <w:rPr>
          <w:rFonts w:ascii="Verdana" w:hAnsi="Verdana" w:cs="Arial"/>
          <w:b/>
          <w:sz w:val="20"/>
          <w:szCs w:val="20"/>
        </w:rPr>
        <w:t>Let us unite our hearts and minds in the wholeness of life</w:t>
      </w:r>
    </w:p>
    <w:p w:rsidR="009212F3" w:rsidRDefault="009212F3" w:rsidP="00A209AF">
      <w:pPr>
        <w:spacing w:after="0"/>
        <w:ind w:firstLine="720"/>
        <w:rPr>
          <w:rFonts w:ascii="Verdana" w:hAnsi="Verdana" w:cs="Arial"/>
          <w:b/>
          <w:sz w:val="20"/>
          <w:szCs w:val="20"/>
        </w:rPr>
      </w:pPr>
      <w:r w:rsidRPr="00F91119">
        <w:rPr>
          <w:rFonts w:ascii="Verdana" w:hAnsi="Verdana" w:cs="Arial"/>
          <w:b/>
          <w:sz w:val="20"/>
          <w:szCs w:val="20"/>
        </w:rPr>
        <w:t>that the Great Spirit has given us.</w:t>
      </w:r>
    </w:p>
    <w:p w:rsidR="00A30844" w:rsidRDefault="00A30844" w:rsidP="00F91119">
      <w:pPr>
        <w:spacing w:after="0"/>
        <w:rPr>
          <w:rFonts w:ascii="Verdana" w:hAnsi="Verdana" w:cs="Arial"/>
          <w:b/>
          <w:sz w:val="20"/>
          <w:szCs w:val="20"/>
        </w:rPr>
      </w:pPr>
    </w:p>
    <w:p w:rsidR="00A30844" w:rsidRPr="006B63FD" w:rsidRDefault="00A30844" w:rsidP="00A30844">
      <w:pPr>
        <w:pStyle w:val="H2"/>
      </w:pPr>
      <w:r>
        <w:t>Song of Confession</w:t>
      </w:r>
    </w:p>
    <w:p w:rsidR="004C717A" w:rsidRPr="004C717A" w:rsidRDefault="004C717A" w:rsidP="00A30844">
      <w:pPr>
        <w:pStyle w:val="H2"/>
        <w:spacing w:before="0" w:after="0"/>
        <w:rPr>
          <w:rFonts w:ascii="Verdana" w:hAnsi="Verdana" w:cs="Arial"/>
          <w:b w:val="0"/>
          <w:sz w:val="20"/>
          <w:szCs w:val="20"/>
        </w:rPr>
      </w:pPr>
      <w:r>
        <w:rPr>
          <w:rFonts w:ascii="Verdana" w:hAnsi="Verdana" w:cs="Arial"/>
          <w:b w:val="0"/>
          <w:sz w:val="20"/>
          <w:szCs w:val="20"/>
        </w:rPr>
        <w:t>“</w:t>
      </w:r>
      <w:r w:rsidRPr="004C717A">
        <w:rPr>
          <w:rFonts w:ascii="Verdana" w:hAnsi="Verdana" w:cs="Arial"/>
          <w:b w:val="0"/>
          <w:sz w:val="20"/>
          <w:szCs w:val="20"/>
        </w:rPr>
        <w:t>If I Have Been the Source of Pain</w:t>
      </w:r>
      <w:r>
        <w:rPr>
          <w:rFonts w:ascii="Verdana" w:hAnsi="Verdana" w:cs="Arial"/>
          <w:b w:val="0"/>
          <w:sz w:val="20"/>
          <w:szCs w:val="20"/>
        </w:rPr>
        <w:t>” (MV 76)</w:t>
      </w:r>
    </w:p>
    <w:p w:rsidR="00A30844" w:rsidRDefault="004C717A" w:rsidP="00A30844">
      <w:pPr>
        <w:pStyle w:val="H2"/>
        <w:spacing w:before="0" w:after="0"/>
        <w:rPr>
          <w:rFonts w:ascii="Verdana" w:hAnsi="Verdana" w:cs="Arial"/>
          <w:b w:val="0"/>
          <w:sz w:val="20"/>
          <w:szCs w:val="20"/>
        </w:rPr>
      </w:pPr>
      <w:r>
        <w:rPr>
          <w:rFonts w:ascii="Verdana" w:hAnsi="Verdana" w:cs="Arial"/>
          <w:b w:val="0"/>
          <w:sz w:val="20"/>
          <w:szCs w:val="20"/>
        </w:rPr>
        <w:t xml:space="preserve"> </w:t>
      </w:r>
      <w:r w:rsidR="00A30844">
        <w:rPr>
          <w:rFonts w:ascii="Verdana" w:hAnsi="Verdana" w:cs="Arial"/>
          <w:b w:val="0"/>
          <w:sz w:val="20"/>
          <w:szCs w:val="20"/>
        </w:rPr>
        <w:t>“</w:t>
      </w:r>
      <w:r>
        <w:rPr>
          <w:rFonts w:ascii="Verdana" w:hAnsi="Verdana" w:cs="Arial"/>
          <w:b w:val="0"/>
          <w:sz w:val="20"/>
          <w:szCs w:val="20"/>
        </w:rPr>
        <w:t>Spirit of the Living God” (VU 376</w:t>
      </w:r>
      <w:r w:rsidR="00A30844">
        <w:rPr>
          <w:rFonts w:ascii="Verdana" w:hAnsi="Verdana" w:cs="Arial"/>
          <w:b w:val="0"/>
          <w:sz w:val="20"/>
          <w:szCs w:val="20"/>
        </w:rPr>
        <w:t>)</w:t>
      </w:r>
    </w:p>
    <w:p w:rsidR="004C717A" w:rsidRDefault="004C717A" w:rsidP="00A30844">
      <w:pPr>
        <w:pStyle w:val="H2"/>
        <w:spacing w:before="0" w:after="0"/>
        <w:rPr>
          <w:rFonts w:ascii="Verdana" w:hAnsi="Verdana" w:cs="Arial"/>
          <w:b w:val="0"/>
          <w:sz w:val="20"/>
          <w:szCs w:val="20"/>
        </w:rPr>
      </w:pPr>
    </w:p>
    <w:p w:rsidR="00ED6358" w:rsidRDefault="00C54BFF" w:rsidP="004C717A">
      <w:pPr>
        <w:pStyle w:val="H2"/>
        <w:sectPr w:rsidR="00ED6358" w:rsidSect="00601E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t xml:space="preserve">Passing </w:t>
      </w:r>
      <w:r w:rsidR="004C717A">
        <w:t>of the Peace</w:t>
      </w:r>
      <w:r>
        <w:t xml:space="preserve"> of Christ</w:t>
      </w:r>
    </w:p>
    <w:p w:rsidR="004C717A" w:rsidRDefault="00996701" w:rsidP="004C717A">
      <w:pPr>
        <w:pStyle w:val="H2"/>
      </w:pPr>
      <w:r>
        <w:lastRenderedPageBreak/>
        <w:br w:type="page"/>
      </w:r>
      <w:r>
        <w:lastRenderedPageBreak/>
        <w:t>Learning Together:</w:t>
      </w:r>
      <w:r w:rsidR="00AB39E8">
        <w:t xml:space="preserve"> Esau and Jacob</w:t>
      </w:r>
    </w:p>
    <w:p w:rsidR="00996701" w:rsidRDefault="00996701" w:rsidP="007C16BD">
      <w:pPr>
        <w:spacing w:after="0"/>
        <w:rPr>
          <w:rFonts w:ascii="Verdana" w:hAnsi="Verdana"/>
          <w:sz w:val="20"/>
          <w:szCs w:val="20"/>
        </w:rPr>
      </w:pPr>
    </w:p>
    <w:p w:rsidR="00996701" w:rsidRPr="00996701" w:rsidRDefault="00996701" w:rsidP="007C16BD">
      <w:pPr>
        <w:spacing w:after="0"/>
        <w:rPr>
          <w:rFonts w:ascii="Verdana" w:hAnsi="Verdana"/>
          <w:sz w:val="16"/>
          <w:szCs w:val="16"/>
        </w:rPr>
      </w:pPr>
      <w:r w:rsidRPr="00996701">
        <w:rPr>
          <w:rFonts w:ascii="Verdana" w:hAnsi="Verdana"/>
          <w:sz w:val="16"/>
          <w:szCs w:val="16"/>
        </w:rPr>
        <w:t xml:space="preserve">(Note: As an introduction to the Esau and Jacob story, have a conversation </w:t>
      </w:r>
      <w:r>
        <w:rPr>
          <w:rFonts w:ascii="Verdana" w:hAnsi="Verdana"/>
          <w:sz w:val="16"/>
          <w:szCs w:val="16"/>
        </w:rPr>
        <w:t xml:space="preserve">first </w:t>
      </w:r>
      <w:r w:rsidRPr="00996701">
        <w:rPr>
          <w:rFonts w:ascii="Verdana" w:hAnsi="Verdana"/>
          <w:sz w:val="16"/>
          <w:szCs w:val="16"/>
        </w:rPr>
        <w:t>with the children</w:t>
      </w:r>
      <w:r w:rsidR="0031576A">
        <w:rPr>
          <w:rFonts w:ascii="Verdana" w:hAnsi="Verdana"/>
          <w:sz w:val="16"/>
          <w:szCs w:val="16"/>
        </w:rPr>
        <w:t xml:space="preserve"> and/or others</w:t>
      </w:r>
      <w:r w:rsidRPr="00996701">
        <w:rPr>
          <w:rFonts w:ascii="Verdana" w:hAnsi="Verdana"/>
          <w:sz w:val="16"/>
          <w:szCs w:val="16"/>
        </w:rPr>
        <w:t xml:space="preserve"> about having siblings, cousins, and friends. What are some of the joys and the hardships of having family or friends of a similar age to you?)</w:t>
      </w:r>
    </w:p>
    <w:p w:rsidR="007C16BD" w:rsidRPr="00AB39E8" w:rsidRDefault="007C16BD" w:rsidP="007C16BD">
      <w:pPr>
        <w:spacing w:after="0"/>
        <w:rPr>
          <w:rFonts w:ascii="Verdana" w:hAnsi="Verdana"/>
          <w:sz w:val="20"/>
          <w:szCs w:val="20"/>
        </w:rPr>
      </w:pPr>
    </w:p>
    <w:p w:rsidR="00AB39E8" w:rsidRDefault="00AB39E8" w:rsidP="007C16BD">
      <w:pPr>
        <w:spacing w:after="0"/>
        <w:rPr>
          <w:rFonts w:ascii="Verdana" w:hAnsi="Verdana"/>
          <w:sz w:val="20"/>
          <w:szCs w:val="20"/>
        </w:rPr>
      </w:pPr>
      <w:r w:rsidRPr="00AB39E8">
        <w:rPr>
          <w:rFonts w:ascii="Verdana" w:hAnsi="Verdana"/>
          <w:sz w:val="20"/>
          <w:szCs w:val="20"/>
        </w:rPr>
        <w:t>A long time ago, there were two brothers. The firstborn was Esau and the second was Jacob. The oldest son, Esau</w:t>
      </w:r>
      <w:r w:rsidR="00B474E1">
        <w:rPr>
          <w:rFonts w:ascii="Verdana" w:hAnsi="Verdana"/>
          <w:sz w:val="20"/>
          <w:szCs w:val="20"/>
        </w:rPr>
        <w:t>,</w:t>
      </w:r>
      <w:r w:rsidRPr="00AB39E8">
        <w:rPr>
          <w:rFonts w:ascii="Verdana" w:hAnsi="Verdana"/>
          <w:sz w:val="20"/>
          <w:szCs w:val="20"/>
        </w:rPr>
        <w:t xml:space="preserve"> was a strong athlete. He was an outdoorsman and good at hunting. At that time, hunting was as popular as ice hockey or baseball is today. Their father</w:t>
      </w:r>
      <w:r w:rsidR="00B474E1">
        <w:rPr>
          <w:rFonts w:ascii="Verdana" w:hAnsi="Verdana"/>
          <w:sz w:val="20"/>
          <w:szCs w:val="20"/>
        </w:rPr>
        <w:t>,</w:t>
      </w:r>
      <w:r w:rsidRPr="00AB39E8">
        <w:rPr>
          <w:rFonts w:ascii="Verdana" w:hAnsi="Verdana"/>
          <w:sz w:val="20"/>
          <w:szCs w:val="20"/>
        </w:rPr>
        <w:t xml:space="preserve"> Isaac</w:t>
      </w:r>
      <w:r w:rsidR="00B474E1">
        <w:rPr>
          <w:rFonts w:ascii="Verdana" w:hAnsi="Verdana"/>
          <w:sz w:val="20"/>
          <w:szCs w:val="20"/>
        </w:rPr>
        <w:t>, liked Esau because he enjoyed watching</w:t>
      </w:r>
      <w:r w:rsidRPr="00AB39E8">
        <w:rPr>
          <w:rFonts w:ascii="Verdana" w:hAnsi="Verdana"/>
          <w:sz w:val="20"/>
          <w:szCs w:val="20"/>
        </w:rPr>
        <w:t xml:space="preserve"> Esau playing games. On the other hand, the youngest son, Jacob, was smart and clever. He was so good at math that he could win almost every card game. He preferred staying indoors and managing lots of things, especially housekeeping such as cooking and cleaning. Their mother</w:t>
      </w:r>
      <w:r w:rsidR="00B474E1">
        <w:rPr>
          <w:rFonts w:ascii="Verdana" w:hAnsi="Verdana"/>
          <w:sz w:val="20"/>
          <w:szCs w:val="20"/>
        </w:rPr>
        <w:t>,</w:t>
      </w:r>
      <w:r w:rsidRPr="00AB39E8">
        <w:rPr>
          <w:rFonts w:ascii="Verdana" w:hAnsi="Verdana"/>
          <w:sz w:val="20"/>
          <w:szCs w:val="20"/>
        </w:rPr>
        <w:t xml:space="preserve"> Rebekah</w:t>
      </w:r>
      <w:r w:rsidR="00B474E1">
        <w:rPr>
          <w:rFonts w:ascii="Verdana" w:hAnsi="Verdana"/>
          <w:sz w:val="20"/>
          <w:szCs w:val="20"/>
        </w:rPr>
        <w:t>,</w:t>
      </w:r>
      <w:r w:rsidRPr="00AB39E8">
        <w:rPr>
          <w:rFonts w:ascii="Verdana" w:hAnsi="Verdana"/>
          <w:sz w:val="20"/>
          <w:szCs w:val="20"/>
        </w:rPr>
        <w:t xml:space="preserve"> liked Jacob because </w:t>
      </w:r>
      <w:r w:rsidR="007C16BD">
        <w:rPr>
          <w:rFonts w:ascii="Verdana" w:hAnsi="Verdana"/>
          <w:sz w:val="20"/>
          <w:szCs w:val="20"/>
        </w:rPr>
        <w:t>she</w:t>
      </w:r>
      <w:r w:rsidRPr="00AB39E8">
        <w:rPr>
          <w:rFonts w:ascii="Verdana" w:hAnsi="Verdana"/>
          <w:sz w:val="20"/>
          <w:szCs w:val="20"/>
        </w:rPr>
        <w:t xml:space="preserve"> enjoyed being </w:t>
      </w:r>
      <w:r w:rsidR="007C16BD">
        <w:rPr>
          <w:rFonts w:ascii="Verdana" w:hAnsi="Verdana"/>
          <w:sz w:val="20"/>
          <w:szCs w:val="20"/>
        </w:rPr>
        <w:t>with Jacob and having him assist</w:t>
      </w:r>
      <w:r w:rsidRPr="00AB39E8">
        <w:rPr>
          <w:rFonts w:ascii="Verdana" w:hAnsi="Verdana"/>
          <w:sz w:val="20"/>
          <w:szCs w:val="20"/>
        </w:rPr>
        <w:t xml:space="preserve"> with her chores. </w:t>
      </w:r>
    </w:p>
    <w:p w:rsidR="007C16BD" w:rsidRPr="00AB39E8" w:rsidRDefault="007C16BD" w:rsidP="007C16BD">
      <w:pPr>
        <w:spacing w:after="0"/>
        <w:rPr>
          <w:rFonts w:ascii="Verdana" w:hAnsi="Verdana"/>
          <w:sz w:val="20"/>
          <w:szCs w:val="20"/>
        </w:rPr>
      </w:pPr>
    </w:p>
    <w:p w:rsidR="00AB39E8" w:rsidRDefault="00AB39E8" w:rsidP="007C16BD">
      <w:pPr>
        <w:spacing w:after="0"/>
        <w:rPr>
          <w:rFonts w:ascii="Verdana" w:hAnsi="Verdana"/>
          <w:sz w:val="20"/>
          <w:szCs w:val="20"/>
        </w:rPr>
      </w:pPr>
      <w:r w:rsidRPr="00AB39E8">
        <w:rPr>
          <w:rFonts w:ascii="Verdana" w:hAnsi="Verdana"/>
          <w:sz w:val="20"/>
          <w:szCs w:val="20"/>
        </w:rPr>
        <w:t xml:space="preserve">The thing is, Isaac had the authority to bless the firstborn. Jacob, the youngest, wasn’t happy about it. “Why will Esau, who is not as smart as me, get all the blessings from my father?” Jacob really wanted to get blessings. What’s so important about the blessings? Because </w:t>
      </w:r>
      <w:r w:rsidR="007C16BD">
        <w:rPr>
          <w:rFonts w:ascii="Verdana" w:hAnsi="Verdana"/>
          <w:sz w:val="20"/>
          <w:szCs w:val="20"/>
        </w:rPr>
        <w:t xml:space="preserve">a </w:t>
      </w:r>
      <w:r w:rsidRPr="00AB39E8">
        <w:rPr>
          <w:rFonts w:ascii="Verdana" w:hAnsi="Verdana"/>
          <w:sz w:val="20"/>
          <w:szCs w:val="20"/>
        </w:rPr>
        <w:t xml:space="preserve">blessing from Isaac is like </w:t>
      </w:r>
      <w:r w:rsidR="007C16BD">
        <w:rPr>
          <w:rFonts w:ascii="Verdana" w:hAnsi="Verdana"/>
          <w:sz w:val="20"/>
          <w:szCs w:val="20"/>
        </w:rPr>
        <w:t xml:space="preserve">a </w:t>
      </w:r>
      <w:r w:rsidRPr="00AB39E8">
        <w:rPr>
          <w:rFonts w:ascii="Verdana" w:hAnsi="Verdana"/>
          <w:sz w:val="20"/>
          <w:szCs w:val="20"/>
        </w:rPr>
        <w:t xml:space="preserve">blessing from God. </w:t>
      </w:r>
    </w:p>
    <w:p w:rsidR="007C16BD" w:rsidRPr="00AB39E8" w:rsidRDefault="007C16BD" w:rsidP="007C16BD">
      <w:pPr>
        <w:spacing w:after="0"/>
        <w:rPr>
          <w:rFonts w:ascii="Verdana" w:hAnsi="Verdana"/>
          <w:sz w:val="20"/>
          <w:szCs w:val="20"/>
        </w:rPr>
      </w:pPr>
    </w:p>
    <w:p w:rsidR="00AB39E8" w:rsidRDefault="00AB39E8" w:rsidP="007C16BD">
      <w:pPr>
        <w:spacing w:after="0"/>
        <w:rPr>
          <w:rFonts w:ascii="Verdana" w:hAnsi="Verdana"/>
          <w:sz w:val="20"/>
          <w:szCs w:val="20"/>
        </w:rPr>
      </w:pPr>
      <w:r w:rsidRPr="00AB39E8">
        <w:rPr>
          <w:rFonts w:ascii="Verdana" w:hAnsi="Verdana"/>
          <w:sz w:val="20"/>
          <w:szCs w:val="20"/>
        </w:rPr>
        <w:t xml:space="preserve">When their father Isaac became old and was nearly blind, he called Esau and wanted to bless him. Before the blessing, Isaac asked Esau, “You go outside and hunt for me and then fix me a hearty meal.” </w:t>
      </w:r>
      <w:r w:rsidR="00996701">
        <w:rPr>
          <w:rFonts w:ascii="Verdana" w:hAnsi="Verdana"/>
          <w:sz w:val="20"/>
          <w:szCs w:val="20"/>
        </w:rPr>
        <w:t>So, Esau went out to hunt</w:t>
      </w:r>
      <w:r w:rsidRPr="00AB39E8">
        <w:rPr>
          <w:rFonts w:ascii="Verdana" w:hAnsi="Verdana"/>
          <w:sz w:val="20"/>
          <w:szCs w:val="20"/>
        </w:rPr>
        <w:t xml:space="preserve">. Rebekah overheard the conversation. She called </w:t>
      </w:r>
      <w:r w:rsidR="007C16BD">
        <w:rPr>
          <w:rFonts w:ascii="Verdana" w:hAnsi="Verdana"/>
          <w:sz w:val="20"/>
          <w:szCs w:val="20"/>
        </w:rPr>
        <w:t xml:space="preserve">to </w:t>
      </w:r>
      <w:r w:rsidRPr="00AB39E8">
        <w:rPr>
          <w:rFonts w:ascii="Verdana" w:hAnsi="Verdana"/>
          <w:sz w:val="20"/>
          <w:szCs w:val="20"/>
        </w:rPr>
        <w:t>Jacob, “I’</w:t>
      </w:r>
      <w:r w:rsidR="007C16BD">
        <w:rPr>
          <w:rFonts w:ascii="Verdana" w:hAnsi="Verdana"/>
          <w:sz w:val="20"/>
          <w:szCs w:val="20"/>
        </w:rPr>
        <w:t>ll prepare a hearty meal. You</w:t>
      </w:r>
      <w:r w:rsidRPr="00AB39E8">
        <w:rPr>
          <w:rFonts w:ascii="Verdana" w:hAnsi="Verdana"/>
          <w:sz w:val="20"/>
          <w:szCs w:val="20"/>
        </w:rPr>
        <w:t xml:space="preserve"> </w:t>
      </w:r>
      <w:r w:rsidR="007C16BD">
        <w:rPr>
          <w:rFonts w:ascii="Verdana" w:hAnsi="Verdana"/>
          <w:sz w:val="20"/>
          <w:szCs w:val="20"/>
        </w:rPr>
        <w:t>disguise yourself as</w:t>
      </w:r>
      <w:r w:rsidRPr="00AB39E8">
        <w:rPr>
          <w:rFonts w:ascii="Verdana" w:hAnsi="Verdana"/>
          <w:sz w:val="20"/>
          <w:szCs w:val="20"/>
        </w:rPr>
        <w:t xml:space="preserve"> Esau and get the blessings from your father.” Because Esau was a hairy man and Jacob had smooth skin, Jacob wore Esau’s clothes and disguised himself with goatskins like Esau. Jacob went to his father p</w:t>
      </w:r>
      <w:r w:rsidR="007C16BD">
        <w:rPr>
          <w:rFonts w:ascii="Verdana" w:hAnsi="Verdana"/>
          <w:sz w:val="20"/>
          <w:szCs w:val="20"/>
        </w:rPr>
        <w:t xml:space="preserve">retending that he was Esau. </w:t>
      </w:r>
      <w:r w:rsidRPr="00AB39E8">
        <w:rPr>
          <w:rFonts w:ascii="Verdana" w:hAnsi="Verdana"/>
          <w:sz w:val="20"/>
          <w:szCs w:val="20"/>
        </w:rPr>
        <w:t xml:space="preserve">Isaac doubted a little bit at first and asked, “Are you really Esau?” Jacob said, “Yes, father.” Isaac said, “Come close, son.” When Isaac kissed Jacob and smelled the smell of Esau’s clothes, he finally blessed Jacob with all the beautiful words. </w:t>
      </w:r>
    </w:p>
    <w:p w:rsidR="007C16BD" w:rsidRPr="00AB39E8" w:rsidRDefault="007C16BD" w:rsidP="007C16BD">
      <w:pPr>
        <w:spacing w:after="0"/>
        <w:rPr>
          <w:rFonts w:ascii="Verdana" w:hAnsi="Verdana"/>
          <w:sz w:val="20"/>
          <w:szCs w:val="20"/>
        </w:rPr>
      </w:pPr>
    </w:p>
    <w:p w:rsidR="00AB39E8" w:rsidRDefault="00AB39E8" w:rsidP="007C16BD">
      <w:pPr>
        <w:spacing w:after="0"/>
        <w:rPr>
          <w:rFonts w:ascii="Verdana" w:hAnsi="Verdana"/>
          <w:sz w:val="20"/>
          <w:szCs w:val="20"/>
        </w:rPr>
      </w:pPr>
      <w:r w:rsidRPr="00AB39E8">
        <w:rPr>
          <w:rFonts w:ascii="Verdana" w:hAnsi="Verdana"/>
          <w:sz w:val="20"/>
          <w:szCs w:val="20"/>
        </w:rPr>
        <w:t>After Jacob got the blessing, Esau came ho</w:t>
      </w:r>
      <w:r w:rsidR="007C16BD">
        <w:rPr>
          <w:rFonts w:ascii="Verdana" w:hAnsi="Verdana"/>
          <w:sz w:val="20"/>
          <w:szCs w:val="20"/>
        </w:rPr>
        <w:t>me and realized that Jacob had stolen</w:t>
      </w:r>
      <w:r w:rsidRPr="00AB39E8">
        <w:rPr>
          <w:rFonts w:ascii="Verdana" w:hAnsi="Verdana"/>
          <w:sz w:val="20"/>
          <w:szCs w:val="20"/>
        </w:rPr>
        <w:t xml:space="preserve"> his blessing. Esau was so angry and said, “Jacob deceived me and my father. He stole my blessing. I will kill him.” As I told you, Esau was a strong fighter and he really meant it. Although Jacob got the blessed words from Isaac, he couldn’t gain anything and had to escape from Esau. </w:t>
      </w:r>
    </w:p>
    <w:p w:rsidR="007C16BD" w:rsidRPr="00AB39E8" w:rsidRDefault="007C16BD" w:rsidP="007C16BD">
      <w:pPr>
        <w:spacing w:after="0"/>
        <w:rPr>
          <w:rFonts w:ascii="Verdana" w:hAnsi="Verdana"/>
          <w:sz w:val="20"/>
          <w:szCs w:val="20"/>
        </w:rPr>
      </w:pPr>
    </w:p>
    <w:p w:rsidR="007C16BD" w:rsidRDefault="00AB39E8" w:rsidP="007C16BD">
      <w:pPr>
        <w:spacing w:after="0"/>
        <w:rPr>
          <w:rFonts w:ascii="Verdana" w:hAnsi="Verdana"/>
          <w:sz w:val="20"/>
          <w:szCs w:val="20"/>
        </w:rPr>
      </w:pPr>
      <w:r w:rsidRPr="00AB39E8">
        <w:rPr>
          <w:rFonts w:ascii="Verdana" w:hAnsi="Verdana"/>
          <w:sz w:val="20"/>
          <w:szCs w:val="20"/>
        </w:rPr>
        <w:t xml:space="preserve">Jacob didn’t know that stealing </w:t>
      </w:r>
      <w:r w:rsidR="007B44FF">
        <w:rPr>
          <w:rFonts w:ascii="Verdana" w:hAnsi="Verdana"/>
          <w:sz w:val="20"/>
          <w:szCs w:val="20"/>
        </w:rPr>
        <w:t xml:space="preserve">the </w:t>
      </w:r>
      <w:r w:rsidRPr="00AB39E8">
        <w:rPr>
          <w:rFonts w:ascii="Verdana" w:hAnsi="Verdana"/>
          <w:sz w:val="20"/>
          <w:szCs w:val="20"/>
        </w:rPr>
        <w:t>blessing of his own brother is far from receiving blessings. Jacob had to go through the unspeakable hardships for many years in order to realize this, and to be prepared to get a real blessing. Later, Jacob had to</w:t>
      </w:r>
      <w:r w:rsidR="007B44FF">
        <w:rPr>
          <w:rFonts w:ascii="Verdana" w:hAnsi="Verdana"/>
          <w:sz w:val="20"/>
          <w:szCs w:val="20"/>
        </w:rPr>
        <w:t xml:space="preserve"> ask forgiveness of </w:t>
      </w:r>
      <w:r w:rsidRPr="00AB39E8">
        <w:rPr>
          <w:rFonts w:ascii="Verdana" w:hAnsi="Verdana"/>
          <w:sz w:val="20"/>
          <w:szCs w:val="20"/>
        </w:rPr>
        <w:t>Esau. After reconciliation, Jacob became the person who could get God’s blessings properly and share them with others prope</w:t>
      </w:r>
      <w:r w:rsidR="007B44FF">
        <w:rPr>
          <w:rFonts w:ascii="Verdana" w:hAnsi="Verdana"/>
          <w:sz w:val="20"/>
          <w:szCs w:val="20"/>
        </w:rPr>
        <w:t>rly. So, please remember that having</w:t>
      </w:r>
      <w:r w:rsidRPr="00AB39E8">
        <w:rPr>
          <w:rFonts w:ascii="Verdana" w:hAnsi="Verdana"/>
          <w:sz w:val="20"/>
          <w:szCs w:val="20"/>
        </w:rPr>
        <w:t xml:space="preserve"> good relationships with sisters and brothers is critical to getting God’s blessings.</w:t>
      </w:r>
    </w:p>
    <w:p w:rsidR="00996701" w:rsidRDefault="00996701" w:rsidP="00996701">
      <w:pPr>
        <w:spacing w:after="0"/>
        <w:rPr>
          <w:rStyle w:val="CommentReference"/>
          <w:rFonts w:ascii="Verdana" w:hAnsi="Verdana"/>
          <w:sz w:val="24"/>
          <w:szCs w:val="24"/>
        </w:rPr>
      </w:pPr>
    </w:p>
    <w:p w:rsidR="009212F3" w:rsidRPr="000E646C" w:rsidRDefault="00996701" w:rsidP="00996701">
      <w:pPr>
        <w:pStyle w:val="H2"/>
      </w:pPr>
      <w:r>
        <w:rPr>
          <w:rStyle w:val="CommentReference"/>
          <w:rFonts w:ascii="Verdana" w:hAnsi="Verdana"/>
          <w:sz w:val="24"/>
          <w:szCs w:val="24"/>
        </w:rPr>
        <w:t>S</w:t>
      </w:r>
      <w:r w:rsidR="000E646C" w:rsidRPr="000E646C">
        <w:t>cripture</w:t>
      </w:r>
    </w:p>
    <w:p w:rsidR="009212F3" w:rsidRDefault="00884F18" w:rsidP="008C7667">
      <w:pPr>
        <w:tabs>
          <w:tab w:val="left" w:pos="3858"/>
        </w:tabs>
        <w:spacing w:after="0"/>
        <w:rPr>
          <w:rFonts w:ascii="Verdana" w:hAnsi="Verdana" w:cs="Arial"/>
          <w:sz w:val="20"/>
          <w:szCs w:val="20"/>
        </w:rPr>
      </w:pPr>
      <w:r>
        <w:rPr>
          <w:rFonts w:ascii="Verdana" w:hAnsi="Verdana" w:cs="Arial"/>
          <w:sz w:val="20"/>
          <w:szCs w:val="20"/>
        </w:rPr>
        <w:t>Genesis 33:1–17; 34:6–</w:t>
      </w:r>
      <w:r w:rsidR="009212F3" w:rsidRPr="008C7667">
        <w:rPr>
          <w:rFonts w:ascii="Verdana" w:hAnsi="Verdana" w:cs="Arial"/>
          <w:sz w:val="20"/>
          <w:szCs w:val="20"/>
        </w:rPr>
        <w:t>8</w:t>
      </w:r>
    </w:p>
    <w:p w:rsidR="00611CBB" w:rsidRPr="00611CBB" w:rsidRDefault="00996701" w:rsidP="008C7667">
      <w:pPr>
        <w:tabs>
          <w:tab w:val="left" w:pos="3858"/>
        </w:tabs>
        <w:spacing w:after="0"/>
        <w:rPr>
          <w:rFonts w:ascii="Verdana" w:hAnsi="Verdana" w:cs="Arial"/>
          <w:sz w:val="16"/>
          <w:szCs w:val="16"/>
        </w:rPr>
      </w:pPr>
      <w:r>
        <w:rPr>
          <w:rFonts w:ascii="Verdana" w:hAnsi="Verdana" w:cs="Arial"/>
          <w:sz w:val="16"/>
          <w:szCs w:val="16"/>
        </w:rPr>
        <w:t>(Note: You may also add additional</w:t>
      </w:r>
      <w:r w:rsidR="00611CBB" w:rsidRPr="00611CBB">
        <w:rPr>
          <w:rFonts w:ascii="Verdana" w:hAnsi="Verdana" w:cs="Arial"/>
          <w:sz w:val="16"/>
          <w:szCs w:val="16"/>
        </w:rPr>
        <w:t xml:space="preserve"> reading</w:t>
      </w:r>
      <w:r>
        <w:rPr>
          <w:rFonts w:ascii="Verdana" w:hAnsi="Verdana" w:cs="Arial"/>
          <w:sz w:val="16"/>
          <w:szCs w:val="16"/>
        </w:rPr>
        <w:t>s</w:t>
      </w:r>
      <w:r w:rsidR="00611CBB" w:rsidRPr="00611CBB">
        <w:rPr>
          <w:rFonts w:ascii="Verdana" w:hAnsi="Verdana" w:cs="Arial"/>
          <w:sz w:val="16"/>
          <w:szCs w:val="16"/>
        </w:rPr>
        <w:t xml:space="preserve"> of your choice.) </w:t>
      </w:r>
    </w:p>
    <w:p w:rsidR="00611CBB" w:rsidRDefault="00611CBB" w:rsidP="008C7667">
      <w:pPr>
        <w:tabs>
          <w:tab w:val="left" w:pos="3858"/>
        </w:tabs>
        <w:spacing w:after="0"/>
        <w:rPr>
          <w:rFonts w:ascii="Verdana" w:hAnsi="Verdana" w:cs="Arial"/>
          <w:sz w:val="20"/>
          <w:szCs w:val="20"/>
        </w:rPr>
      </w:pPr>
    </w:p>
    <w:p w:rsidR="009212F3" w:rsidRPr="000E646C" w:rsidRDefault="000E646C" w:rsidP="008C7667">
      <w:pPr>
        <w:spacing w:after="0"/>
        <w:rPr>
          <w:rFonts w:ascii="Verdana" w:hAnsi="Verdana" w:cs="Arial"/>
          <w:sz w:val="20"/>
          <w:szCs w:val="20"/>
        </w:rPr>
      </w:pPr>
      <w:r>
        <w:rPr>
          <w:rFonts w:ascii="Verdana" w:hAnsi="Verdana" w:cs="Arial"/>
          <w:sz w:val="20"/>
          <w:szCs w:val="20"/>
        </w:rPr>
        <w:t>One:</w:t>
      </w:r>
      <w:r w:rsidR="008C7667">
        <w:rPr>
          <w:rFonts w:ascii="Verdana" w:hAnsi="Verdana" w:cs="Arial"/>
          <w:sz w:val="20"/>
          <w:szCs w:val="20"/>
        </w:rPr>
        <w:tab/>
      </w:r>
      <w:r w:rsidR="009212F3" w:rsidRPr="000E646C">
        <w:rPr>
          <w:rFonts w:ascii="Verdana" w:hAnsi="Verdana" w:cs="Arial"/>
          <w:sz w:val="20"/>
          <w:szCs w:val="20"/>
        </w:rPr>
        <w:t>May God bless to our understanding this reading</w:t>
      </w:r>
      <w:r w:rsidR="002242C0">
        <w:rPr>
          <w:rFonts w:ascii="Verdana" w:hAnsi="Verdana" w:cs="Arial"/>
          <w:sz w:val="20"/>
          <w:szCs w:val="20"/>
        </w:rPr>
        <w:t xml:space="preserve"> </w:t>
      </w:r>
      <w:r w:rsidR="00ED6358">
        <w:rPr>
          <w:rFonts w:ascii="Verdana" w:hAnsi="Verdana" w:cs="Arial"/>
          <w:sz w:val="20"/>
          <w:szCs w:val="20"/>
        </w:rPr>
        <w:t>from the holy s</w:t>
      </w:r>
      <w:r w:rsidR="009212F3" w:rsidRPr="000E646C">
        <w:rPr>
          <w:rFonts w:ascii="Verdana" w:hAnsi="Verdana" w:cs="Arial"/>
          <w:sz w:val="20"/>
          <w:szCs w:val="20"/>
        </w:rPr>
        <w:t>cripture.</w:t>
      </w:r>
    </w:p>
    <w:p w:rsidR="009212F3" w:rsidRPr="008C7667" w:rsidRDefault="008C7667" w:rsidP="008C7667">
      <w:pPr>
        <w:spacing w:after="0"/>
        <w:rPr>
          <w:rFonts w:ascii="Verdana" w:hAnsi="Verdana" w:cs="Arial"/>
          <w:b/>
          <w:sz w:val="20"/>
          <w:szCs w:val="20"/>
        </w:rPr>
      </w:pPr>
      <w:r w:rsidRPr="008C7667">
        <w:rPr>
          <w:rFonts w:ascii="Verdana" w:hAnsi="Verdana" w:cs="Arial"/>
          <w:b/>
          <w:sz w:val="20"/>
          <w:szCs w:val="20"/>
        </w:rPr>
        <w:t>All:</w:t>
      </w:r>
      <w:r w:rsidRPr="008C7667">
        <w:rPr>
          <w:rFonts w:ascii="Verdana" w:hAnsi="Verdana" w:cs="Arial"/>
          <w:b/>
          <w:sz w:val="20"/>
          <w:szCs w:val="20"/>
        </w:rPr>
        <w:tab/>
      </w:r>
      <w:r w:rsidR="009212F3" w:rsidRPr="008C7667">
        <w:rPr>
          <w:rFonts w:ascii="Verdana" w:hAnsi="Verdana" w:cs="Arial"/>
          <w:b/>
          <w:sz w:val="20"/>
          <w:szCs w:val="20"/>
        </w:rPr>
        <w:t>Thanks be to God.</w:t>
      </w:r>
    </w:p>
    <w:p w:rsidR="000E646C" w:rsidRDefault="000E646C" w:rsidP="004C4884">
      <w:pPr>
        <w:tabs>
          <w:tab w:val="left" w:pos="3858"/>
        </w:tabs>
        <w:spacing w:after="0"/>
        <w:rPr>
          <w:rFonts w:ascii="Verdana" w:hAnsi="Verdana" w:cs="Arial"/>
          <w:u w:val="single"/>
        </w:rPr>
      </w:pPr>
    </w:p>
    <w:p w:rsidR="00D258FC" w:rsidRDefault="00996701" w:rsidP="00D258FC">
      <w:pPr>
        <w:pStyle w:val="H2"/>
        <w:spacing w:before="0" w:after="0"/>
      </w:pPr>
      <w:r>
        <w:br w:type="page"/>
      </w:r>
      <w:r w:rsidR="009212F3" w:rsidRPr="00D258FC">
        <w:rPr>
          <w:rFonts w:hint="eastAsia"/>
        </w:rPr>
        <w:lastRenderedPageBreak/>
        <w:t>Reflection</w:t>
      </w:r>
    </w:p>
    <w:p w:rsidR="00D258FC" w:rsidRPr="00D258FC" w:rsidRDefault="00D258FC" w:rsidP="00D258FC">
      <w:pPr>
        <w:pStyle w:val="H2"/>
        <w:spacing w:before="0" w:after="0"/>
      </w:pPr>
      <w:r>
        <w:t>B</w:t>
      </w:r>
      <w:r w:rsidR="00884F18">
        <w:t>ased on Genesis 33:1</w:t>
      </w:r>
      <w:r w:rsidR="00884F18">
        <w:rPr>
          <w:rFonts w:ascii="Verdana" w:hAnsi="Verdana" w:cs="Arial"/>
          <w:sz w:val="20"/>
          <w:szCs w:val="20"/>
        </w:rPr>
        <w:t>–</w:t>
      </w:r>
      <w:r w:rsidR="00884F18">
        <w:t>17;</w:t>
      </w:r>
      <w:r w:rsidRPr="00D258FC">
        <w:t xml:space="preserve"> 34:6</w:t>
      </w:r>
      <w:r w:rsidR="00884F18">
        <w:rPr>
          <w:rFonts w:ascii="Verdana" w:hAnsi="Verdana" w:cs="Arial"/>
          <w:sz w:val="20"/>
          <w:szCs w:val="20"/>
        </w:rPr>
        <w:t>–</w:t>
      </w:r>
      <w:r w:rsidRPr="00D258FC">
        <w:t>8</w:t>
      </w:r>
      <w:r w:rsidR="00636DC4">
        <w:t xml:space="preserve"> </w:t>
      </w:r>
    </w:p>
    <w:p w:rsidR="00D258FC" w:rsidRDefault="00D258FC" w:rsidP="00D258FC">
      <w:pPr>
        <w:spacing w:after="0"/>
      </w:pPr>
    </w:p>
    <w:p w:rsidR="00D258FC" w:rsidRPr="00D258FC" w:rsidRDefault="00D258FC" w:rsidP="00D258FC">
      <w:pPr>
        <w:spacing w:after="0"/>
        <w:rPr>
          <w:rFonts w:ascii="Verdana" w:hAnsi="Verdana"/>
          <w:sz w:val="20"/>
          <w:szCs w:val="20"/>
        </w:rPr>
      </w:pPr>
      <w:r w:rsidRPr="00D258FC">
        <w:rPr>
          <w:rFonts w:ascii="Verdana" w:hAnsi="Verdana"/>
          <w:sz w:val="20"/>
          <w:szCs w:val="20"/>
        </w:rPr>
        <w:t>Many Christians, especially White settlers and their descendants in North America</w:t>
      </w:r>
      <w:r w:rsidR="000919E8">
        <w:rPr>
          <w:rFonts w:ascii="Verdana" w:hAnsi="Verdana"/>
          <w:sz w:val="20"/>
          <w:szCs w:val="20"/>
        </w:rPr>
        <w:t>,</w:t>
      </w:r>
      <w:r w:rsidRPr="00D258FC">
        <w:rPr>
          <w:rFonts w:ascii="Verdana" w:hAnsi="Verdana"/>
          <w:sz w:val="20"/>
          <w:szCs w:val="20"/>
        </w:rPr>
        <w:t xml:space="preserve"> have identified themselves with the Israelites and felt justified to take “the promised land.” This interpretation results in </w:t>
      </w:r>
      <w:r w:rsidR="0066237D">
        <w:rPr>
          <w:rFonts w:ascii="Verdana" w:hAnsi="Verdana"/>
          <w:sz w:val="20"/>
          <w:szCs w:val="20"/>
        </w:rPr>
        <w:t>“</w:t>
      </w:r>
      <w:r w:rsidRPr="00D258FC">
        <w:rPr>
          <w:rFonts w:ascii="Verdana" w:hAnsi="Verdana"/>
          <w:sz w:val="20"/>
          <w:szCs w:val="20"/>
        </w:rPr>
        <w:t>otherizing</w:t>
      </w:r>
      <w:r w:rsidR="0066237D">
        <w:rPr>
          <w:rFonts w:ascii="Verdana" w:hAnsi="Verdana"/>
          <w:sz w:val="20"/>
          <w:szCs w:val="20"/>
        </w:rPr>
        <w:t>”</w:t>
      </w:r>
      <w:r w:rsidRPr="00D258FC">
        <w:rPr>
          <w:rFonts w:ascii="Verdana" w:hAnsi="Verdana"/>
          <w:sz w:val="20"/>
          <w:szCs w:val="20"/>
        </w:rPr>
        <w:t xml:space="preserve"> Indigenous peoples as the Canaanite. The spiritual descendants of Israel believed that they had legitimate rights to take the Indigenous peoples’ lands, just like the ancient descendants of Israel believed that they had</w:t>
      </w:r>
      <w:r w:rsidR="00611CBB">
        <w:rPr>
          <w:rFonts w:ascii="Verdana" w:hAnsi="Verdana"/>
          <w:sz w:val="20"/>
          <w:szCs w:val="20"/>
        </w:rPr>
        <w:t xml:space="preserve"> God’s permission</w:t>
      </w:r>
      <w:r w:rsidRPr="00D258FC">
        <w:rPr>
          <w:rFonts w:ascii="Verdana" w:hAnsi="Verdana"/>
          <w:sz w:val="20"/>
          <w:szCs w:val="20"/>
        </w:rPr>
        <w:t xml:space="preserve"> to kick out the ancient Indigenous peoples in Canaan and own the promised land. </w:t>
      </w:r>
    </w:p>
    <w:p w:rsidR="00D258FC" w:rsidRPr="00D258FC" w:rsidRDefault="00D258FC" w:rsidP="00D258FC">
      <w:pPr>
        <w:spacing w:after="0"/>
        <w:rPr>
          <w:rFonts w:ascii="Verdana" w:hAnsi="Verdana"/>
          <w:sz w:val="20"/>
          <w:szCs w:val="20"/>
        </w:rPr>
      </w:pPr>
    </w:p>
    <w:p w:rsidR="00D258FC" w:rsidRDefault="00D258FC" w:rsidP="00D258FC">
      <w:pPr>
        <w:spacing w:after="0"/>
        <w:rPr>
          <w:rFonts w:ascii="Verdana" w:hAnsi="Verdana"/>
          <w:sz w:val="20"/>
          <w:szCs w:val="20"/>
        </w:rPr>
      </w:pPr>
      <w:r w:rsidRPr="00D258FC">
        <w:rPr>
          <w:rFonts w:ascii="Verdana" w:hAnsi="Verdana"/>
          <w:sz w:val="20"/>
          <w:szCs w:val="20"/>
        </w:rPr>
        <w:t>Could I say that Indigenous people in Canada have been regarded as if they were the Canaanites? Sometimes a comparison is made to say that</w:t>
      </w:r>
      <w:r w:rsidR="00611CBB">
        <w:rPr>
          <w:rFonts w:ascii="Verdana" w:hAnsi="Verdana"/>
          <w:sz w:val="20"/>
          <w:szCs w:val="20"/>
        </w:rPr>
        <w:t>,</w:t>
      </w:r>
      <w:r w:rsidRPr="00D258FC">
        <w:rPr>
          <w:rFonts w:ascii="Verdana" w:hAnsi="Verdana"/>
          <w:sz w:val="20"/>
          <w:szCs w:val="20"/>
        </w:rPr>
        <w:t xml:space="preserve"> unlike the United States, where terrible genocides happened</w:t>
      </w:r>
      <w:r w:rsidR="00611CBB">
        <w:rPr>
          <w:rFonts w:ascii="Verdana" w:hAnsi="Verdana"/>
          <w:sz w:val="20"/>
          <w:szCs w:val="20"/>
        </w:rPr>
        <w:t>, W</w:t>
      </w:r>
      <w:r w:rsidRPr="00D258FC">
        <w:rPr>
          <w:rFonts w:ascii="Verdana" w:hAnsi="Verdana"/>
          <w:sz w:val="20"/>
          <w:szCs w:val="20"/>
        </w:rPr>
        <w:t>hite settlers in Canada made treaties with Indigenous peoples. I have met some Canadians who believe that the good Canadian</w:t>
      </w:r>
      <w:r w:rsidR="0066237D">
        <w:rPr>
          <w:rFonts w:ascii="Verdana" w:hAnsi="Verdana"/>
          <w:sz w:val="20"/>
          <w:szCs w:val="20"/>
        </w:rPr>
        <w:t>s</w:t>
      </w:r>
      <w:r w:rsidRPr="00D258FC">
        <w:rPr>
          <w:rFonts w:ascii="Verdana" w:hAnsi="Verdana"/>
          <w:sz w:val="20"/>
          <w:szCs w:val="20"/>
        </w:rPr>
        <w:t xml:space="preserve"> did not commit such awful crimes as the </w:t>
      </w:r>
      <w:r w:rsidR="0066237D">
        <w:rPr>
          <w:rFonts w:ascii="Verdana" w:hAnsi="Verdana"/>
          <w:sz w:val="20"/>
          <w:szCs w:val="20"/>
        </w:rPr>
        <w:t>Americans did—</w:t>
      </w:r>
      <w:r w:rsidRPr="00D258FC">
        <w:rPr>
          <w:rFonts w:ascii="Verdana" w:hAnsi="Verdana"/>
          <w:sz w:val="20"/>
          <w:szCs w:val="20"/>
        </w:rPr>
        <w:t xml:space="preserve">except for the residential schools. </w:t>
      </w:r>
      <w:r w:rsidR="0066237D">
        <w:rPr>
          <w:rFonts w:ascii="Verdana" w:hAnsi="Verdana"/>
          <w:sz w:val="20"/>
          <w:szCs w:val="20"/>
        </w:rPr>
        <w:t>Yet</w:t>
      </w:r>
      <w:r w:rsidRPr="00D258FC">
        <w:rPr>
          <w:rFonts w:ascii="Verdana" w:hAnsi="Verdana"/>
          <w:sz w:val="20"/>
          <w:szCs w:val="20"/>
        </w:rPr>
        <w:t xml:space="preserve"> let me ask you one thing about the </w:t>
      </w:r>
      <w:r w:rsidR="0066237D">
        <w:rPr>
          <w:rFonts w:ascii="Verdana" w:hAnsi="Verdana"/>
          <w:sz w:val="20"/>
          <w:szCs w:val="20"/>
        </w:rPr>
        <w:t>treaties.</w:t>
      </w:r>
      <w:r w:rsidRPr="00D258FC">
        <w:rPr>
          <w:rFonts w:ascii="Verdana" w:hAnsi="Verdana"/>
          <w:sz w:val="20"/>
          <w:szCs w:val="20"/>
        </w:rPr>
        <w:t xml:space="preserve"> Did </w:t>
      </w:r>
      <w:r w:rsidR="0066237D" w:rsidRPr="0066237D">
        <w:rPr>
          <w:rFonts w:ascii="Verdana" w:hAnsi="Verdana"/>
          <w:i/>
          <w:sz w:val="20"/>
          <w:szCs w:val="20"/>
        </w:rPr>
        <w:t>Treaty No. 6 between Her Majesty the Queen and the Plain and Wood Cree Indians and other Tribes of Indians</w:t>
      </w:r>
      <w:r w:rsidR="0066237D">
        <w:rPr>
          <w:rFonts w:ascii="Verdana" w:hAnsi="Verdana"/>
          <w:sz w:val="20"/>
          <w:szCs w:val="20"/>
        </w:rPr>
        <w:t xml:space="preserve"> </w:t>
      </w:r>
      <w:r w:rsidRPr="00D258FC">
        <w:rPr>
          <w:rFonts w:ascii="Verdana" w:hAnsi="Verdana"/>
          <w:sz w:val="20"/>
          <w:szCs w:val="20"/>
        </w:rPr>
        <w:t xml:space="preserve">mutually benefit both sides? Hold on a second, wasn’t this </w:t>
      </w:r>
      <w:r w:rsidR="0066237D">
        <w:rPr>
          <w:rFonts w:ascii="Verdana" w:hAnsi="Verdana"/>
          <w:sz w:val="20"/>
          <w:szCs w:val="20"/>
        </w:rPr>
        <w:t>“</w:t>
      </w:r>
      <w:r w:rsidRPr="00D258FC">
        <w:rPr>
          <w:rFonts w:ascii="Verdana" w:hAnsi="Verdana"/>
          <w:sz w:val="20"/>
          <w:szCs w:val="20"/>
        </w:rPr>
        <w:t>unequal</w:t>
      </w:r>
      <w:r w:rsidR="0066237D">
        <w:rPr>
          <w:rFonts w:ascii="Verdana" w:hAnsi="Verdana"/>
          <w:sz w:val="20"/>
          <w:szCs w:val="20"/>
        </w:rPr>
        <w:t>”</w:t>
      </w:r>
      <w:r w:rsidRPr="00D258FC">
        <w:rPr>
          <w:rFonts w:ascii="Verdana" w:hAnsi="Verdana"/>
          <w:sz w:val="20"/>
          <w:szCs w:val="20"/>
        </w:rPr>
        <w:t xml:space="preserve"> treaty the solid foundation of the legitimate colonization of Indigenous people in Canada? When justice-minded</w:t>
      </w:r>
      <w:r w:rsidR="0066237D">
        <w:rPr>
          <w:rFonts w:ascii="Verdana" w:hAnsi="Verdana"/>
          <w:sz w:val="20"/>
          <w:szCs w:val="20"/>
        </w:rPr>
        <w:t>,</w:t>
      </w:r>
      <w:r w:rsidRPr="00D258FC">
        <w:rPr>
          <w:rFonts w:ascii="Verdana" w:hAnsi="Verdana"/>
          <w:sz w:val="20"/>
          <w:szCs w:val="20"/>
        </w:rPr>
        <w:t xml:space="preserve"> </w:t>
      </w:r>
      <w:r w:rsidR="0066237D">
        <w:rPr>
          <w:rFonts w:ascii="Verdana" w:hAnsi="Verdana"/>
          <w:sz w:val="20"/>
          <w:szCs w:val="20"/>
        </w:rPr>
        <w:t>non-I</w:t>
      </w:r>
      <w:r w:rsidRPr="00D258FC">
        <w:rPr>
          <w:rFonts w:ascii="Verdana" w:hAnsi="Verdana"/>
          <w:sz w:val="20"/>
          <w:szCs w:val="20"/>
        </w:rPr>
        <w:t xml:space="preserve">ndigenous people in Canada </w:t>
      </w:r>
      <w:r w:rsidR="0066237D">
        <w:rPr>
          <w:rFonts w:ascii="Verdana" w:hAnsi="Verdana"/>
          <w:sz w:val="20"/>
          <w:szCs w:val="20"/>
        </w:rPr>
        <w:t>say,</w:t>
      </w:r>
      <w:r w:rsidRPr="00D258FC">
        <w:rPr>
          <w:rFonts w:ascii="Verdana" w:hAnsi="Verdana"/>
          <w:sz w:val="20"/>
          <w:szCs w:val="20"/>
        </w:rPr>
        <w:t xml:space="preserve"> </w:t>
      </w:r>
      <w:r w:rsidR="0066237D">
        <w:rPr>
          <w:rFonts w:ascii="Verdana" w:hAnsi="Verdana"/>
          <w:sz w:val="20"/>
          <w:szCs w:val="20"/>
        </w:rPr>
        <w:t>“We are treaty people,” perhaps</w:t>
      </w:r>
      <w:r w:rsidRPr="00D258FC">
        <w:rPr>
          <w:rFonts w:ascii="Verdana" w:hAnsi="Verdana"/>
          <w:sz w:val="20"/>
          <w:szCs w:val="20"/>
        </w:rPr>
        <w:t xml:space="preserve"> this action for justice</w:t>
      </w:r>
      <w:r w:rsidR="0066237D">
        <w:rPr>
          <w:rFonts w:ascii="Verdana" w:hAnsi="Verdana"/>
          <w:sz w:val="20"/>
          <w:szCs w:val="20"/>
        </w:rPr>
        <w:t>, made</w:t>
      </w:r>
      <w:r w:rsidRPr="00D258FC">
        <w:rPr>
          <w:rFonts w:ascii="Verdana" w:hAnsi="Verdana"/>
          <w:sz w:val="20"/>
          <w:szCs w:val="20"/>
        </w:rPr>
        <w:t xml:space="preserve"> with good intention</w:t>
      </w:r>
      <w:r w:rsidR="0066237D">
        <w:rPr>
          <w:rFonts w:ascii="Verdana" w:hAnsi="Verdana"/>
          <w:sz w:val="20"/>
          <w:szCs w:val="20"/>
        </w:rPr>
        <w:t>s,</w:t>
      </w:r>
      <w:r w:rsidRPr="00D258FC">
        <w:rPr>
          <w:rFonts w:ascii="Verdana" w:hAnsi="Verdana"/>
          <w:sz w:val="20"/>
          <w:szCs w:val="20"/>
        </w:rPr>
        <w:t xml:space="preserve"> produce</w:t>
      </w:r>
      <w:r w:rsidR="0066237D">
        <w:rPr>
          <w:rFonts w:ascii="Verdana" w:hAnsi="Verdana"/>
          <w:sz w:val="20"/>
          <w:szCs w:val="20"/>
        </w:rPr>
        <w:t>s</w:t>
      </w:r>
      <w:r w:rsidRPr="00D258FC">
        <w:rPr>
          <w:rFonts w:ascii="Verdana" w:hAnsi="Verdana"/>
          <w:sz w:val="20"/>
          <w:szCs w:val="20"/>
        </w:rPr>
        <w:t xml:space="preserve"> an unexpected side effect? In other words, totally unintentionally, this might imply that we participate in justifying and perpetuating the colonizing history</w:t>
      </w:r>
      <w:r w:rsidR="0066237D">
        <w:rPr>
          <w:rFonts w:ascii="Verdana" w:hAnsi="Verdana"/>
          <w:sz w:val="20"/>
          <w:szCs w:val="20"/>
        </w:rPr>
        <w:t>,</w:t>
      </w:r>
      <w:r w:rsidRPr="00D258FC">
        <w:rPr>
          <w:rFonts w:ascii="Verdana" w:hAnsi="Verdana"/>
          <w:sz w:val="20"/>
          <w:szCs w:val="20"/>
        </w:rPr>
        <w:t xml:space="preserve"> in a sense</w:t>
      </w:r>
      <w:r>
        <w:rPr>
          <w:rFonts w:ascii="Verdana" w:hAnsi="Verdana"/>
          <w:sz w:val="20"/>
          <w:szCs w:val="20"/>
        </w:rPr>
        <w:t>.</w:t>
      </w:r>
    </w:p>
    <w:p w:rsidR="00D258FC" w:rsidRPr="00D258FC" w:rsidRDefault="00D258FC" w:rsidP="00D258FC">
      <w:pPr>
        <w:spacing w:after="0"/>
        <w:rPr>
          <w:rFonts w:ascii="Verdana" w:hAnsi="Verdana"/>
          <w:sz w:val="20"/>
          <w:szCs w:val="20"/>
        </w:rPr>
      </w:pPr>
    </w:p>
    <w:p w:rsidR="00D258FC" w:rsidRDefault="00D258FC" w:rsidP="00D258FC">
      <w:pPr>
        <w:spacing w:after="0"/>
        <w:rPr>
          <w:rFonts w:ascii="Verdana" w:hAnsi="Verdana"/>
          <w:sz w:val="20"/>
          <w:szCs w:val="20"/>
        </w:rPr>
      </w:pPr>
      <w:r w:rsidRPr="00D258FC">
        <w:rPr>
          <w:rFonts w:ascii="Verdana" w:hAnsi="Verdana"/>
          <w:sz w:val="20"/>
          <w:szCs w:val="20"/>
        </w:rPr>
        <w:t>Like the firstborn Esau, Indigenous peoples are the first dwellers in this land. As Esau</w:t>
      </w:r>
      <w:r w:rsidR="00636DC4">
        <w:rPr>
          <w:rFonts w:ascii="Verdana" w:hAnsi="Verdana"/>
          <w:sz w:val="20"/>
          <w:szCs w:val="20"/>
        </w:rPr>
        <w:t>, the firstborn,</w:t>
      </w:r>
      <w:r w:rsidRPr="00D258FC">
        <w:rPr>
          <w:rFonts w:ascii="Verdana" w:hAnsi="Verdana"/>
          <w:sz w:val="20"/>
          <w:szCs w:val="20"/>
        </w:rPr>
        <w:t xml:space="preserve"> sold his birthright to his brother Jacob for bread and lentil stew, so Indigenous people were the first dwellers but traded their lands to the </w:t>
      </w:r>
      <w:r w:rsidR="0066237D">
        <w:rPr>
          <w:rFonts w:ascii="Verdana" w:hAnsi="Verdana"/>
          <w:sz w:val="20"/>
          <w:szCs w:val="20"/>
        </w:rPr>
        <w:t>W</w:t>
      </w:r>
      <w:r w:rsidRPr="00D258FC">
        <w:rPr>
          <w:rFonts w:ascii="Verdana" w:hAnsi="Verdana"/>
          <w:sz w:val="20"/>
          <w:szCs w:val="20"/>
        </w:rPr>
        <w:t xml:space="preserve">hite colonizers with treaties. The </w:t>
      </w:r>
      <w:r w:rsidR="0066237D">
        <w:rPr>
          <w:rFonts w:ascii="Verdana" w:hAnsi="Verdana"/>
          <w:sz w:val="20"/>
          <w:szCs w:val="20"/>
        </w:rPr>
        <w:t>deal between Jacob and Esau was</w:t>
      </w:r>
      <w:r w:rsidR="00636DC4">
        <w:rPr>
          <w:rFonts w:ascii="Verdana" w:hAnsi="Verdana"/>
          <w:sz w:val="20"/>
          <w:szCs w:val="20"/>
        </w:rPr>
        <w:t xml:space="preserve"> not illegal. Treaties were</w:t>
      </w:r>
      <w:r w:rsidRPr="00D258FC">
        <w:rPr>
          <w:rFonts w:ascii="Verdana" w:hAnsi="Verdana"/>
          <w:sz w:val="20"/>
          <w:szCs w:val="20"/>
        </w:rPr>
        <w:t xml:space="preserve"> claimed to be </w:t>
      </w:r>
      <w:r w:rsidR="0066237D">
        <w:rPr>
          <w:rFonts w:ascii="Verdana" w:hAnsi="Verdana"/>
          <w:sz w:val="20"/>
          <w:szCs w:val="20"/>
        </w:rPr>
        <w:t>legal. At least, W</w:t>
      </w:r>
      <w:r w:rsidRPr="00D258FC">
        <w:rPr>
          <w:rFonts w:ascii="Verdana" w:hAnsi="Verdana"/>
          <w:sz w:val="20"/>
          <w:szCs w:val="20"/>
        </w:rPr>
        <w:t>hite settlers should have observed the treaties and lived in harmony with Indigenous people</w:t>
      </w:r>
      <w:r w:rsidR="0066237D">
        <w:rPr>
          <w:rFonts w:ascii="Verdana" w:hAnsi="Verdana"/>
          <w:sz w:val="20"/>
          <w:szCs w:val="20"/>
        </w:rPr>
        <w:t>s</w:t>
      </w:r>
      <w:r w:rsidRPr="00D258FC">
        <w:rPr>
          <w:rFonts w:ascii="Verdana" w:hAnsi="Verdana"/>
          <w:sz w:val="20"/>
          <w:szCs w:val="20"/>
        </w:rPr>
        <w:t>. But they didn’t,</w:t>
      </w:r>
      <w:r w:rsidR="0066237D">
        <w:rPr>
          <w:rFonts w:ascii="Verdana" w:hAnsi="Verdana"/>
          <w:sz w:val="20"/>
          <w:szCs w:val="20"/>
        </w:rPr>
        <w:t xml:space="preserve"> and we cannot deny </w:t>
      </w:r>
      <w:r w:rsidRPr="00D258FC">
        <w:rPr>
          <w:rFonts w:ascii="Verdana" w:hAnsi="Verdana"/>
          <w:sz w:val="20"/>
          <w:szCs w:val="20"/>
        </w:rPr>
        <w:t xml:space="preserve">colonization and its ongoing impacts on Canada. </w:t>
      </w:r>
    </w:p>
    <w:p w:rsidR="00D258FC" w:rsidRPr="00D258FC" w:rsidRDefault="00D258FC" w:rsidP="00D258FC">
      <w:pPr>
        <w:spacing w:after="0"/>
        <w:rPr>
          <w:rFonts w:ascii="Verdana" w:hAnsi="Verdana"/>
          <w:sz w:val="20"/>
          <w:szCs w:val="20"/>
        </w:rPr>
      </w:pPr>
    </w:p>
    <w:p w:rsidR="00D258FC" w:rsidRDefault="00D258FC" w:rsidP="00D258FC">
      <w:pPr>
        <w:spacing w:after="0"/>
        <w:rPr>
          <w:rFonts w:ascii="Verdana" w:hAnsi="Verdana"/>
          <w:sz w:val="20"/>
          <w:szCs w:val="20"/>
        </w:rPr>
      </w:pPr>
      <w:r w:rsidRPr="00D258FC">
        <w:rPr>
          <w:rFonts w:ascii="Verdana" w:hAnsi="Verdana"/>
          <w:sz w:val="20"/>
          <w:szCs w:val="20"/>
        </w:rPr>
        <w:t xml:space="preserve">I heard the efforts towards reconciliation that have been made by The United Church of Canada even before I came to Canada from South Korea. </w:t>
      </w:r>
      <w:r w:rsidR="0066237D">
        <w:rPr>
          <w:rFonts w:ascii="Verdana" w:hAnsi="Verdana"/>
          <w:sz w:val="20"/>
          <w:szCs w:val="20"/>
        </w:rPr>
        <w:t xml:space="preserve">I dare to ask: </w:t>
      </w:r>
      <w:r w:rsidRPr="00D258FC">
        <w:rPr>
          <w:rFonts w:ascii="Verdana" w:hAnsi="Verdana"/>
          <w:sz w:val="20"/>
          <w:szCs w:val="20"/>
        </w:rPr>
        <w:t>how fa</w:t>
      </w:r>
      <w:r w:rsidR="0066237D">
        <w:rPr>
          <w:rFonts w:ascii="Verdana" w:hAnsi="Verdana"/>
          <w:sz w:val="20"/>
          <w:szCs w:val="20"/>
        </w:rPr>
        <w:t>r has</w:t>
      </w:r>
      <w:r w:rsidRPr="00D258FC">
        <w:rPr>
          <w:rFonts w:ascii="Verdana" w:hAnsi="Verdana"/>
          <w:sz w:val="20"/>
          <w:szCs w:val="20"/>
        </w:rPr>
        <w:t xml:space="preserve"> reconciliation proceeded? In 2018, while </w:t>
      </w:r>
      <w:r w:rsidR="0066237D">
        <w:rPr>
          <w:rFonts w:ascii="Verdana" w:hAnsi="Verdana"/>
          <w:sz w:val="20"/>
          <w:szCs w:val="20"/>
        </w:rPr>
        <w:t>taking the</w:t>
      </w:r>
      <w:r w:rsidRPr="00D258FC">
        <w:rPr>
          <w:rFonts w:ascii="Verdana" w:hAnsi="Verdana"/>
          <w:sz w:val="20"/>
          <w:szCs w:val="20"/>
        </w:rPr>
        <w:t xml:space="preserve"> </w:t>
      </w:r>
      <w:r w:rsidR="0066237D">
        <w:rPr>
          <w:rFonts w:ascii="Verdana" w:hAnsi="Verdana"/>
          <w:sz w:val="20"/>
          <w:szCs w:val="20"/>
        </w:rPr>
        <w:t>integration s</w:t>
      </w:r>
      <w:r w:rsidRPr="00D258FC">
        <w:rPr>
          <w:rFonts w:ascii="Verdana" w:hAnsi="Verdana"/>
          <w:sz w:val="20"/>
          <w:szCs w:val="20"/>
        </w:rPr>
        <w:t>eminar at St. Andrew’s College, I vol</w:t>
      </w:r>
      <w:r w:rsidR="0066237D">
        <w:rPr>
          <w:rFonts w:ascii="Verdana" w:hAnsi="Verdana"/>
          <w:sz w:val="20"/>
          <w:szCs w:val="20"/>
        </w:rPr>
        <w:t>unteered at a food bank</w:t>
      </w:r>
      <w:r w:rsidRPr="00D258FC">
        <w:rPr>
          <w:rFonts w:ascii="Verdana" w:hAnsi="Verdana"/>
          <w:sz w:val="20"/>
          <w:szCs w:val="20"/>
        </w:rPr>
        <w:t xml:space="preserve"> in Saskatoon. I met a </w:t>
      </w:r>
      <w:r w:rsidR="00636DC4">
        <w:rPr>
          <w:rFonts w:ascii="Verdana" w:hAnsi="Verdana"/>
          <w:sz w:val="20"/>
          <w:szCs w:val="20"/>
        </w:rPr>
        <w:t>20-year</w:t>
      </w:r>
      <w:r w:rsidRPr="00D258FC">
        <w:rPr>
          <w:rFonts w:ascii="Verdana" w:hAnsi="Verdana"/>
          <w:sz w:val="20"/>
          <w:szCs w:val="20"/>
        </w:rPr>
        <w:t xml:space="preserve">-old </w:t>
      </w:r>
      <w:r w:rsidR="00636DC4">
        <w:rPr>
          <w:rFonts w:ascii="Verdana" w:hAnsi="Verdana"/>
          <w:sz w:val="20"/>
          <w:szCs w:val="20"/>
        </w:rPr>
        <w:t>I</w:t>
      </w:r>
      <w:r w:rsidRPr="00D258FC">
        <w:rPr>
          <w:rFonts w:ascii="Verdana" w:hAnsi="Verdana"/>
          <w:sz w:val="20"/>
          <w:szCs w:val="20"/>
        </w:rPr>
        <w:t xml:space="preserve">ndigenous man who </w:t>
      </w:r>
      <w:r w:rsidR="00636DC4">
        <w:rPr>
          <w:rFonts w:ascii="Verdana" w:hAnsi="Verdana"/>
          <w:sz w:val="20"/>
          <w:szCs w:val="20"/>
        </w:rPr>
        <w:t xml:space="preserve">also </w:t>
      </w:r>
      <w:r w:rsidRPr="00D258FC">
        <w:rPr>
          <w:rFonts w:ascii="Verdana" w:hAnsi="Verdana"/>
          <w:sz w:val="20"/>
          <w:szCs w:val="20"/>
        </w:rPr>
        <w:t>volunteered. One day, he asked me, “If you could go back to any point in your life, which age would you want to go back</w:t>
      </w:r>
      <w:r w:rsidR="00636DC4">
        <w:rPr>
          <w:rFonts w:ascii="Verdana" w:hAnsi="Verdana"/>
          <w:sz w:val="20"/>
          <w:szCs w:val="20"/>
        </w:rPr>
        <w:t xml:space="preserve"> to</w:t>
      </w:r>
      <w:r w:rsidRPr="00D258FC">
        <w:rPr>
          <w:rFonts w:ascii="Verdana" w:hAnsi="Verdana"/>
          <w:sz w:val="20"/>
          <w:szCs w:val="20"/>
        </w:rPr>
        <w:t xml:space="preserve">?” I said, “I don’t want to go back, do you?” He answered, “I want to go back when I was 15 years old.” I asked, “Why?” </w:t>
      </w:r>
      <w:r w:rsidR="00636DC4">
        <w:rPr>
          <w:rFonts w:ascii="Verdana" w:hAnsi="Verdana"/>
          <w:sz w:val="20"/>
          <w:szCs w:val="20"/>
        </w:rPr>
        <w:t>He then said</w:t>
      </w:r>
      <w:r w:rsidRPr="00D258FC">
        <w:rPr>
          <w:rFonts w:ascii="Verdana" w:hAnsi="Verdana"/>
          <w:sz w:val="20"/>
          <w:szCs w:val="20"/>
        </w:rPr>
        <w:t xml:space="preserve"> the most devastating words I’d</w:t>
      </w:r>
      <w:r w:rsidR="00636DC4">
        <w:rPr>
          <w:rFonts w:ascii="Verdana" w:hAnsi="Verdana"/>
          <w:sz w:val="20"/>
          <w:szCs w:val="20"/>
        </w:rPr>
        <w:t xml:space="preserve"> ever heard in Canada:</w:t>
      </w:r>
      <w:r w:rsidRPr="00D258FC">
        <w:rPr>
          <w:rFonts w:ascii="Verdana" w:hAnsi="Verdana"/>
          <w:sz w:val="20"/>
          <w:szCs w:val="20"/>
        </w:rPr>
        <w:t xml:space="preserve"> “Because</w:t>
      </w:r>
      <w:r w:rsidR="00636DC4">
        <w:rPr>
          <w:rFonts w:ascii="Verdana" w:hAnsi="Verdana"/>
          <w:sz w:val="20"/>
          <w:szCs w:val="20"/>
        </w:rPr>
        <w:t>,</w:t>
      </w:r>
      <w:r w:rsidRPr="00D258FC">
        <w:rPr>
          <w:rFonts w:ascii="Verdana" w:hAnsi="Verdana"/>
          <w:sz w:val="20"/>
          <w:szCs w:val="20"/>
        </w:rPr>
        <w:t xml:space="preserve"> at that time, I had no criminal record.” </w:t>
      </w:r>
    </w:p>
    <w:p w:rsidR="00D258FC" w:rsidRPr="00D258FC" w:rsidRDefault="00D258FC" w:rsidP="00D258FC">
      <w:pPr>
        <w:spacing w:after="0"/>
        <w:rPr>
          <w:rFonts w:ascii="Verdana" w:hAnsi="Verdana"/>
          <w:sz w:val="20"/>
          <w:szCs w:val="20"/>
        </w:rPr>
      </w:pPr>
    </w:p>
    <w:p w:rsidR="00D258FC" w:rsidRDefault="00D258FC" w:rsidP="00D258FC">
      <w:pPr>
        <w:spacing w:after="0"/>
        <w:rPr>
          <w:rFonts w:ascii="Verdana" w:hAnsi="Verdana"/>
          <w:sz w:val="20"/>
          <w:szCs w:val="20"/>
        </w:rPr>
      </w:pPr>
      <w:r w:rsidRPr="00D258FC">
        <w:rPr>
          <w:rFonts w:ascii="Verdana" w:hAnsi="Verdana"/>
          <w:sz w:val="20"/>
          <w:szCs w:val="20"/>
        </w:rPr>
        <w:t>Later, I learned that he is a salient example of the racial injustice in Canada. The 2014 federal incarceration rate in Canada shows us that “Aborigi</w:t>
      </w:r>
      <w:r w:rsidR="00636DC4">
        <w:rPr>
          <w:rFonts w:ascii="Verdana" w:hAnsi="Verdana"/>
          <w:sz w:val="20"/>
          <w:szCs w:val="20"/>
        </w:rPr>
        <w:t>nal youth accounted for 41 per cent</w:t>
      </w:r>
      <w:r w:rsidRPr="00D258FC">
        <w:rPr>
          <w:rFonts w:ascii="Verdana" w:hAnsi="Verdana"/>
          <w:sz w:val="20"/>
          <w:szCs w:val="20"/>
        </w:rPr>
        <w:t xml:space="preserve"> of corrections </w:t>
      </w:r>
      <w:r w:rsidR="00636DC4">
        <w:rPr>
          <w:rFonts w:ascii="Verdana" w:hAnsi="Verdana"/>
          <w:sz w:val="20"/>
          <w:szCs w:val="20"/>
        </w:rPr>
        <w:t>admissions while representing 7 per cent</w:t>
      </w:r>
      <w:r w:rsidRPr="00D258FC">
        <w:rPr>
          <w:rFonts w:ascii="Verdana" w:hAnsi="Verdana"/>
          <w:sz w:val="20"/>
          <w:szCs w:val="20"/>
        </w:rPr>
        <w:t xml:space="preserve"> of the youth population. Ab</w:t>
      </w:r>
      <w:r w:rsidR="00E20E41">
        <w:rPr>
          <w:rFonts w:ascii="Verdana" w:hAnsi="Verdana"/>
          <w:sz w:val="20"/>
          <w:szCs w:val="20"/>
        </w:rPr>
        <w:t>original girls accounted for 53 per cent</w:t>
      </w:r>
      <w:r w:rsidRPr="00D258FC">
        <w:rPr>
          <w:rFonts w:ascii="Verdana" w:hAnsi="Verdana"/>
          <w:sz w:val="20"/>
          <w:szCs w:val="20"/>
        </w:rPr>
        <w:t xml:space="preserve"> of female youth admitted to corrections. (</w:t>
      </w:r>
      <w:hyperlink r:id="rId16" w:history="1">
        <w:r w:rsidRPr="00E20E41">
          <w:rPr>
            <w:rStyle w:val="Hyperlink"/>
            <w:rFonts w:ascii="Verdana" w:hAnsi="Verdana"/>
            <w:sz w:val="20"/>
            <w:szCs w:val="20"/>
          </w:rPr>
          <w:t>Statistics Canada</w:t>
        </w:r>
      </w:hyperlink>
      <w:r w:rsidRPr="00D258FC">
        <w:rPr>
          <w:rFonts w:ascii="Verdana" w:hAnsi="Verdana"/>
          <w:sz w:val="20"/>
          <w:szCs w:val="20"/>
        </w:rPr>
        <w:t>, 2015b).”</w:t>
      </w:r>
      <w:r w:rsidRPr="00D258FC">
        <w:rPr>
          <w:rFonts w:ascii="Verdana" w:hAnsi="Verdana"/>
          <w:sz w:val="20"/>
          <w:szCs w:val="20"/>
          <w:vertAlign w:val="superscript"/>
        </w:rPr>
        <w:footnoteReference w:id="1"/>
      </w:r>
      <w:r w:rsidRPr="00D258FC">
        <w:rPr>
          <w:rFonts w:ascii="Verdana" w:hAnsi="Verdana"/>
          <w:sz w:val="20"/>
          <w:szCs w:val="20"/>
        </w:rPr>
        <w:t xml:space="preserve"> Based on the</w:t>
      </w:r>
      <w:r w:rsidR="00E20E41">
        <w:rPr>
          <w:rFonts w:ascii="Verdana" w:hAnsi="Verdana"/>
          <w:sz w:val="20"/>
          <w:szCs w:val="20"/>
        </w:rPr>
        <w:t>se</w:t>
      </w:r>
      <w:r w:rsidRPr="00D258FC">
        <w:rPr>
          <w:rFonts w:ascii="Verdana" w:hAnsi="Verdana"/>
          <w:sz w:val="20"/>
          <w:szCs w:val="20"/>
        </w:rPr>
        <w:t xml:space="preserve"> statistic</w:t>
      </w:r>
      <w:r w:rsidR="00E20E41">
        <w:rPr>
          <w:rFonts w:ascii="Verdana" w:hAnsi="Verdana"/>
          <w:sz w:val="20"/>
          <w:szCs w:val="20"/>
        </w:rPr>
        <w:t>s</w:t>
      </w:r>
      <w:r w:rsidRPr="00D258FC">
        <w:rPr>
          <w:rFonts w:ascii="Verdana" w:hAnsi="Verdana"/>
          <w:sz w:val="20"/>
          <w:szCs w:val="20"/>
        </w:rPr>
        <w:t xml:space="preserve">, a </w:t>
      </w:r>
      <w:r w:rsidR="00E20E41">
        <w:rPr>
          <w:rFonts w:ascii="Verdana" w:hAnsi="Verdana"/>
          <w:sz w:val="20"/>
          <w:szCs w:val="20"/>
        </w:rPr>
        <w:t>“</w:t>
      </w:r>
      <w:r w:rsidRPr="00D258FC">
        <w:rPr>
          <w:rFonts w:ascii="Verdana" w:hAnsi="Verdana"/>
          <w:sz w:val="20"/>
          <w:szCs w:val="20"/>
        </w:rPr>
        <w:t>reparations paradigm</w:t>
      </w:r>
      <w:r w:rsidR="00E20E41">
        <w:rPr>
          <w:rFonts w:ascii="Verdana" w:hAnsi="Verdana"/>
          <w:sz w:val="20"/>
          <w:szCs w:val="20"/>
        </w:rPr>
        <w:t>”</w:t>
      </w:r>
      <w:r w:rsidRPr="00D258FC">
        <w:rPr>
          <w:rFonts w:ascii="Verdana" w:hAnsi="Verdana"/>
          <w:sz w:val="20"/>
          <w:szCs w:val="20"/>
        </w:rPr>
        <w:t xml:space="preserve"> seems to </w:t>
      </w:r>
      <w:r w:rsidRPr="00D258FC">
        <w:rPr>
          <w:rFonts w:ascii="Verdana" w:hAnsi="Verdana"/>
          <w:sz w:val="20"/>
          <w:szCs w:val="20"/>
        </w:rPr>
        <w:lastRenderedPageBreak/>
        <w:t xml:space="preserve">be more needed than </w:t>
      </w:r>
      <w:r w:rsidR="00CC1923">
        <w:rPr>
          <w:rFonts w:ascii="Verdana" w:hAnsi="Verdana"/>
          <w:sz w:val="20"/>
          <w:szCs w:val="20"/>
        </w:rPr>
        <w:t>a “</w:t>
      </w:r>
      <w:r w:rsidRPr="00D258FC">
        <w:rPr>
          <w:rFonts w:ascii="Verdana" w:hAnsi="Verdana"/>
          <w:sz w:val="20"/>
          <w:szCs w:val="20"/>
        </w:rPr>
        <w:t>reconciliation’ paradigm.</w:t>
      </w:r>
      <w:r w:rsidR="00CC1923">
        <w:rPr>
          <w:rFonts w:ascii="Verdana" w:hAnsi="Verdana"/>
          <w:sz w:val="20"/>
          <w:szCs w:val="20"/>
        </w:rPr>
        <w:t>”</w:t>
      </w:r>
      <w:r w:rsidRPr="00D258FC">
        <w:rPr>
          <w:rFonts w:ascii="Verdana" w:hAnsi="Verdana"/>
          <w:sz w:val="20"/>
          <w:szCs w:val="20"/>
        </w:rPr>
        <w:t xml:space="preserve"> In order to facilitate reconciliation, we may need to detour </w:t>
      </w:r>
      <w:r w:rsidR="00CC1923">
        <w:rPr>
          <w:rFonts w:ascii="Verdana" w:hAnsi="Verdana"/>
          <w:sz w:val="20"/>
          <w:szCs w:val="20"/>
        </w:rPr>
        <w:t xml:space="preserve">to </w:t>
      </w:r>
      <w:r w:rsidRPr="00D258FC">
        <w:rPr>
          <w:rFonts w:ascii="Verdana" w:hAnsi="Verdana"/>
          <w:sz w:val="20"/>
          <w:szCs w:val="20"/>
        </w:rPr>
        <w:t>a long, rough way called a reparations paradigm.</w:t>
      </w:r>
    </w:p>
    <w:p w:rsidR="00D258FC" w:rsidRPr="00D258FC" w:rsidRDefault="00D258FC" w:rsidP="00D258FC">
      <w:pPr>
        <w:spacing w:after="0"/>
        <w:rPr>
          <w:rFonts w:ascii="Verdana" w:hAnsi="Verdana"/>
          <w:sz w:val="20"/>
          <w:szCs w:val="20"/>
        </w:rPr>
      </w:pPr>
    </w:p>
    <w:p w:rsidR="00D258FC" w:rsidRDefault="00D258FC" w:rsidP="00D258FC">
      <w:pPr>
        <w:spacing w:after="0"/>
        <w:rPr>
          <w:rFonts w:ascii="Verdana" w:hAnsi="Verdana"/>
          <w:sz w:val="20"/>
          <w:szCs w:val="20"/>
        </w:rPr>
      </w:pPr>
      <w:r w:rsidRPr="00D258FC">
        <w:rPr>
          <w:rFonts w:ascii="Verdana" w:hAnsi="Verdana"/>
          <w:sz w:val="20"/>
          <w:szCs w:val="20"/>
        </w:rPr>
        <w:t xml:space="preserve">Today’s passages illustrate how reconciliation can take place. When Jacob met Esau, he kept calling himself “your servant” and Esau “my Lord.” Jacob </w:t>
      </w:r>
      <w:r w:rsidRPr="00D258FC">
        <w:rPr>
          <w:rFonts w:ascii="Verdana" w:hAnsi="Verdana"/>
          <w:i/>
          <w:sz w:val="20"/>
          <w:szCs w:val="20"/>
        </w:rPr>
        <w:t>bowed down</w:t>
      </w:r>
      <w:r w:rsidR="00CC1923">
        <w:rPr>
          <w:rFonts w:ascii="Verdana" w:hAnsi="Verdana"/>
          <w:sz w:val="20"/>
          <w:szCs w:val="20"/>
        </w:rPr>
        <w:t xml:space="preserve"> to the ground seven times. </w:t>
      </w:r>
      <w:r w:rsidRPr="00D258FC">
        <w:rPr>
          <w:rFonts w:ascii="Verdana" w:hAnsi="Verdana"/>
          <w:sz w:val="20"/>
          <w:szCs w:val="20"/>
        </w:rPr>
        <w:t xml:space="preserve">That’s what a genuine apology looks like. In order to reconcile the broken relationship, the </w:t>
      </w:r>
      <w:r w:rsidRPr="00D258FC">
        <w:rPr>
          <w:rFonts w:ascii="Verdana" w:hAnsi="Verdana"/>
          <w:i/>
          <w:sz w:val="20"/>
          <w:szCs w:val="20"/>
        </w:rPr>
        <w:t>power relations</w:t>
      </w:r>
      <w:r w:rsidRPr="00D258FC">
        <w:rPr>
          <w:rFonts w:ascii="Verdana" w:hAnsi="Verdana"/>
          <w:sz w:val="20"/>
          <w:szCs w:val="20"/>
        </w:rPr>
        <w:t xml:space="preserve"> must be considered. Jacob’s apology should be authentic because Esau had the life-or-death authority at that moment. What if Esau came alone, without 400 armed men, to meet Jacob and his family? What if Jacob had 4,000 </w:t>
      </w:r>
      <w:r w:rsidR="00CC1923">
        <w:rPr>
          <w:rFonts w:ascii="Verdana" w:hAnsi="Verdana"/>
          <w:sz w:val="20"/>
          <w:szCs w:val="20"/>
        </w:rPr>
        <w:t>soldiers—</w:t>
      </w:r>
      <w:r w:rsidRPr="00D258FC">
        <w:rPr>
          <w:rFonts w:ascii="Verdana" w:hAnsi="Verdana"/>
          <w:sz w:val="20"/>
          <w:szCs w:val="20"/>
        </w:rPr>
        <w:t xml:space="preserve">what would he do to Esau? Without power balance or power shift, reconciliation is likely to become just an empty word. </w:t>
      </w:r>
      <w:r w:rsidR="00CC1923">
        <w:rPr>
          <w:rFonts w:ascii="Verdana" w:hAnsi="Verdana"/>
          <w:sz w:val="20"/>
          <w:szCs w:val="20"/>
        </w:rPr>
        <w:t>Whether</w:t>
      </w:r>
      <w:r w:rsidRPr="00D258FC">
        <w:rPr>
          <w:rFonts w:ascii="Verdana" w:hAnsi="Verdana"/>
          <w:sz w:val="20"/>
          <w:szCs w:val="20"/>
        </w:rPr>
        <w:t xml:space="preserve"> a strategy or not, Jacob prepared gifts and urged Esau to receive them. The reconciliation cannot be realized by apology without material reparations. On the other hand, just a bunch of money without sincere apologies cannot work</w:t>
      </w:r>
      <w:r w:rsidR="00CC1923">
        <w:rPr>
          <w:rFonts w:ascii="Verdana" w:hAnsi="Verdana"/>
          <w:sz w:val="20"/>
          <w:szCs w:val="20"/>
        </w:rPr>
        <w:t>,</w:t>
      </w:r>
      <w:r w:rsidRPr="00D258FC">
        <w:rPr>
          <w:rFonts w:ascii="Verdana" w:hAnsi="Verdana"/>
          <w:sz w:val="20"/>
          <w:szCs w:val="20"/>
        </w:rPr>
        <w:t xml:space="preserve"> either. </w:t>
      </w:r>
    </w:p>
    <w:p w:rsidR="00D258FC" w:rsidRPr="00D258FC" w:rsidRDefault="00D258FC" w:rsidP="00D258FC">
      <w:pPr>
        <w:spacing w:after="0"/>
        <w:rPr>
          <w:rFonts w:ascii="Verdana" w:hAnsi="Verdana"/>
          <w:sz w:val="20"/>
          <w:szCs w:val="20"/>
        </w:rPr>
      </w:pPr>
    </w:p>
    <w:p w:rsidR="00D258FC" w:rsidRDefault="00002CB1" w:rsidP="00D258FC">
      <w:pPr>
        <w:spacing w:after="0"/>
        <w:rPr>
          <w:rFonts w:ascii="Verdana" w:hAnsi="Verdana"/>
          <w:sz w:val="20"/>
          <w:szCs w:val="20"/>
        </w:rPr>
      </w:pPr>
      <w:r>
        <w:rPr>
          <w:rFonts w:ascii="Verdana" w:hAnsi="Verdana"/>
          <w:sz w:val="20"/>
          <w:szCs w:val="20"/>
        </w:rPr>
        <w:t xml:space="preserve">This </w:t>
      </w:r>
      <w:r w:rsidR="00D258FC" w:rsidRPr="00D258FC">
        <w:rPr>
          <w:rFonts w:ascii="Verdana" w:hAnsi="Verdana"/>
          <w:sz w:val="20"/>
          <w:szCs w:val="20"/>
        </w:rPr>
        <w:t xml:space="preserve">example of reconciliation also </w:t>
      </w:r>
      <w:r>
        <w:rPr>
          <w:rFonts w:ascii="Verdana" w:hAnsi="Verdana"/>
          <w:sz w:val="20"/>
          <w:szCs w:val="20"/>
        </w:rPr>
        <w:t>shows us that “separation”</w:t>
      </w:r>
      <w:r w:rsidR="00D258FC" w:rsidRPr="00D258FC">
        <w:rPr>
          <w:rFonts w:ascii="Verdana" w:hAnsi="Verdana"/>
          <w:sz w:val="20"/>
          <w:szCs w:val="20"/>
        </w:rPr>
        <w:t xml:space="preserve"> is possible and</w:t>
      </w:r>
      <w:r>
        <w:rPr>
          <w:rFonts w:ascii="Verdana" w:hAnsi="Verdana"/>
          <w:sz w:val="20"/>
          <w:szCs w:val="20"/>
        </w:rPr>
        <w:t>,</w:t>
      </w:r>
      <w:r w:rsidR="00D258FC" w:rsidRPr="00D258FC">
        <w:rPr>
          <w:rFonts w:ascii="Verdana" w:hAnsi="Verdana"/>
          <w:sz w:val="20"/>
          <w:szCs w:val="20"/>
        </w:rPr>
        <w:t xml:space="preserve"> sometimes, inevitable. Esau offered companionship and protection, but Jacob rejected them. Reconciliation doesn’t have to mean living side by side. It is important that Esau accepted Jacob and shared the land to live separately and together. We need to remember that Indige</w:t>
      </w:r>
      <w:r w:rsidR="003A15A0">
        <w:rPr>
          <w:rFonts w:ascii="Verdana" w:hAnsi="Verdana"/>
          <w:sz w:val="20"/>
          <w:szCs w:val="20"/>
        </w:rPr>
        <w:t>nous peoples also accepted non-I</w:t>
      </w:r>
      <w:r w:rsidR="00D258FC" w:rsidRPr="00D258FC">
        <w:rPr>
          <w:rFonts w:ascii="Verdana" w:hAnsi="Verdana"/>
          <w:sz w:val="20"/>
          <w:szCs w:val="20"/>
        </w:rPr>
        <w:t>ndigenous people to live separately and together in this land.</w:t>
      </w:r>
      <w:r w:rsidR="00636DC4">
        <w:rPr>
          <w:rFonts w:ascii="Verdana" w:hAnsi="Verdana"/>
          <w:sz w:val="20"/>
          <w:szCs w:val="20"/>
        </w:rPr>
        <w:t xml:space="preserve"> </w:t>
      </w:r>
    </w:p>
    <w:p w:rsidR="00D258FC" w:rsidRPr="00D258FC" w:rsidRDefault="00D258FC" w:rsidP="00D258FC">
      <w:pPr>
        <w:spacing w:after="0"/>
        <w:rPr>
          <w:rFonts w:ascii="Verdana" w:hAnsi="Verdana"/>
          <w:sz w:val="20"/>
          <w:szCs w:val="20"/>
        </w:rPr>
      </w:pPr>
    </w:p>
    <w:p w:rsidR="00D258FC" w:rsidRDefault="00D258FC" w:rsidP="00D258FC">
      <w:pPr>
        <w:spacing w:after="0"/>
        <w:rPr>
          <w:rFonts w:ascii="Verdana" w:hAnsi="Verdana"/>
          <w:sz w:val="20"/>
          <w:szCs w:val="20"/>
        </w:rPr>
      </w:pPr>
      <w:r w:rsidRPr="00D258FC">
        <w:rPr>
          <w:rFonts w:ascii="Verdana" w:hAnsi="Verdana"/>
          <w:sz w:val="20"/>
          <w:szCs w:val="20"/>
        </w:rPr>
        <w:t xml:space="preserve">As can be seen in today’s passages, reconciliation is by no means easy. Asking </w:t>
      </w:r>
      <w:r w:rsidR="003A15A0">
        <w:rPr>
          <w:rFonts w:ascii="Verdana" w:hAnsi="Verdana"/>
          <w:sz w:val="20"/>
          <w:szCs w:val="20"/>
        </w:rPr>
        <w:t xml:space="preserve">for </w:t>
      </w:r>
      <w:r w:rsidRPr="00D258FC">
        <w:rPr>
          <w:rFonts w:ascii="Verdana" w:hAnsi="Verdana"/>
          <w:sz w:val="20"/>
          <w:szCs w:val="20"/>
        </w:rPr>
        <w:t>forgiveness from God is free, but asking</w:t>
      </w:r>
      <w:r w:rsidR="003A15A0">
        <w:rPr>
          <w:rFonts w:ascii="Verdana" w:hAnsi="Verdana"/>
          <w:sz w:val="20"/>
          <w:szCs w:val="20"/>
        </w:rPr>
        <w:t xml:space="preserve"> for</w:t>
      </w:r>
      <w:r w:rsidRPr="00D258FC">
        <w:rPr>
          <w:rFonts w:ascii="Verdana" w:hAnsi="Verdana"/>
          <w:sz w:val="20"/>
          <w:szCs w:val="20"/>
        </w:rPr>
        <w:t xml:space="preserve"> forgiveness from people is not free; both are intertwined. Jacob thought he would be killed by Esau and literally almost died while wrestling with God. Jacob had to go through the rough, thorny path financially, spiritually</w:t>
      </w:r>
      <w:r w:rsidR="003A15A0">
        <w:rPr>
          <w:rFonts w:ascii="Verdana" w:hAnsi="Verdana"/>
          <w:sz w:val="20"/>
          <w:szCs w:val="20"/>
        </w:rPr>
        <w:t>,</w:t>
      </w:r>
      <w:r w:rsidRPr="00D258FC">
        <w:rPr>
          <w:rFonts w:ascii="Verdana" w:hAnsi="Verdana"/>
          <w:sz w:val="20"/>
          <w:szCs w:val="20"/>
        </w:rPr>
        <w:t xml:space="preserve"> and physically. But there was no other way. In order to ask forgiveness, Jacob must pay the </w:t>
      </w:r>
      <w:r w:rsidR="003A15A0">
        <w:rPr>
          <w:rFonts w:ascii="Verdana" w:hAnsi="Verdana"/>
          <w:sz w:val="20"/>
          <w:szCs w:val="20"/>
        </w:rPr>
        <w:t xml:space="preserve">price—a </w:t>
      </w:r>
      <w:r w:rsidRPr="00D258FC">
        <w:rPr>
          <w:rFonts w:ascii="Verdana" w:hAnsi="Verdana"/>
          <w:sz w:val="20"/>
          <w:szCs w:val="20"/>
        </w:rPr>
        <w:t xml:space="preserve">very expensive price. And </w:t>
      </w:r>
      <w:r w:rsidR="003A15A0">
        <w:rPr>
          <w:rFonts w:ascii="Verdana" w:hAnsi="Verdana"/>
          <w:sz w:val="20"/>
          <w:szCs w:val="20"/>
        </w:rPr>
        <w:t>only then was he</w:t>
      </w:r>
      <w:r w:rsidRPr="00D258FC">
        <w:rPr>
          <w:rFonts w:ascii="Verdana" w:hAnsi="Verdana"/>
          <w:sz w:val="20"/>
          <w:szCs w:val="20"/>
        </w:rPr>
        <w:t xml:space="preserve"> forgiven. </w:t>
      </w:r>
      <w:r w:rsidR="003A15A0">
        <w:rPr>
          <w:rFonts w:ascii="Verdana" w:hAnsi="Verdana"/>
          <w:sz w:val="20"/>
          <w:szCs w:val="20"/>
        </w:rPr>
        <w:t>Only then</w:t>
      </w:r>
      <w:r w:rsidRPr="00D258FC">
        <w:rPr>
          <w:rFonts w:ascii="Verdana" w:hAnsi="Verdana"/>
          <w:sz w:val="20"/>
          <w:szCs w:val="20"/>
        </w:rPr>
        <w:t xml:space="preserve"> could he see the face of God on the face of Esau</w:t>
      </w:r>
      <w:r w:rsidR="003A15A0">
        <w:rPr>
          <w:rFonts w:ascii="Verdana" w:hAnsi="Verdana"/>
          <w:sz w:val="20"/>
          <w:szCs w:val="20"/>
        </w:rPr>
        <w:t>,</w:t>
      </w:r>
      <w:r w:rsidRPr="00D258FC">
        <w:rPr>
          <w:rFonts w:ascii="Verdana" w:hAnsi="Verdana"/>
          <w:sz w:val="20"/>
          <w:szCs w:val="20"/>
        </w:rPr>
        <w:t xml:space="preserve"> who called Jacob “my brother” and embraced him warmly. </w:t>
      </w:r>
    </w:p>
    <w:p w:rsidR="00D258FC" w:rsidRPr="00D258FC" w:rsidRDefault="00D258FC" w:rsidP="00D258FC">
      <w:pPr>
        <w:spacing w:after="0"/>
        <w:rPr>
          <w:rFonts w:ascii="Verdana" w:hAnsi="Verdana"/>
          <w:sz w:val="20"/>
          <w:szCs w:val="20"/>
        </w:rPr>
      </w:pPr>
    </w:p>
    <w:p w:rsidR="00D258FC" w:rsidRDefault="00D258FC" w:rsidP="00D258FC">
      <w:pPr>
        <w:spacing w:after="0"/>
        <w:rPr>
          <w:rFonts w:ascii="Verdana" w:hAnsi="Verdana"/>
          <w:sz w:val="20"/>
          <w:szCs w:val="20"/>
        </w:rPr>
      </w:pPr>
      <w:r w:rsidRPr="00D258FC">
        <w:rPr>
          <w:rFonts w:ascii="Verdana" w:hAnsi="Verdana"/>
          <w:sz w:val="20"/>
          <w:szCs w:val="20"/>
        </w:rPr>
        <w:t>Jacob’s family members were not equal</w:t>
      </w:r>
      <w:r w:rsidR="003A15A0">
        <w:rPr>
          <w:rFonts w:ascii="Verdana" w:hAnsi="Verdana"/>
          <w:sz w:val="20"/>
          <w:szCs w:val="20"/>
        </w:rPr>
        <w:t>,</w:t>
      </w:r>
      <w:r w:rsidRPr="00D258FC">
        <w:rPr>
          <w:rFonts w:ascii="Verdana" w:hAnsi="Verdana"/>
          <w:sz w:val="20"/>
          <w:szCs w:val="20"/>
        </w:rPr>
        <w:t xml:space="preserve"> but hierarchal. As a Korean migrant, sometimes I feel like the two maids and their children in front. Although I may feel that I stand on the margin, I am still on Israel’s side</w:t>
      </w:r>
      <w:r w:rsidR="007D5CD7">
        <w:rPr>
          <w:rFonts w:ascii="Verdana" w:hAnsi="Verdana"/>
          <w:sz w:val="20"/>
          <w:szCs w:val="20"/>
        </w:rPr>
        <w:t>;</w:t>
      </w:r>
      <w:r w:rsidRPr="00D258FC">
        <w:rPr>
          <w:rFonts w:ascii="Verdana" w:hAnsi="Verdana"/>
          <w:sz w:val="20"/>
          <w:szCs w:val="20"/>
        </w:rPr>
        <w:t xml:space="preserve"> that is,</w:t>
      </w:r>
      <w:r w:rsidR="007D5CD7">
        <w:rPr>
          <w:rFonts w:ascii="Verdana" w:hAnsi="Verdana"/>
          <w:sz w:val="20"/>
          <w:szCs w:val="20"/>
        </w:rPr>
        <w:t xml:space="preserve"> I benefit from this White settler</w:t>
      </w:r>
      <w:r w:rsidRPr="00D258FC">
        <w:rPr>
          <w:rFonts w:ascii="Verdana" w:hAnsi="Verdana"/>
          <w:sz w:val="20"/>
          <w:szCs w:val="20"/>
        </w:rPr>
        <w:t xml:space="preserve"> social construction. In terms of privilege, I am also a Zacchaeus.</w:t>
      </w:r>
    </w:p>
    <w:p w:rsidR="00D258FC" w:rsidRPr="00D258FC" w:rsidRDefault="00D258FC" w:rsidP="00D258FC">
      <w:pPr>
        <w:spacing w:after="0"/>
        <w:rPr>
          <w:rFonts w:ascii="Verdana" w:hAnsi="Verdana"/>
          <w:sz w:val="20"/>
          <w:szCs w:val="20"/>
        </w:rPr>
      </w:pPr>
    </w:p>
    <w:p w:rsidR="00D258FC" w:rsidRDefault="00D258FC" w:rsidP="00D258FC">
      <w:pPr>
        <w:spacing w:after="0"/>
        <w:rPr>
          <w:rFonts w:ascii="Verdana" w:hAnsi="Verdana"/>
          <w:sz w:val="20"/>
          <w:szCs w:val="20"/>
        </w:rPr>
      </w:pPr>
      <w:r w:rsidRPr="00D258FC">
        <w:rPr>
          <w:rFonts w:ascii="Verdana" w:hAnsi="Verdana"/>
          <w:sz w:val="20"/>
          <w:szCs w:val="20"/>
        </w:rPr>
        <w:t xml:space="preserve">When </w:t>
      </w:r>
      <w:r w:rsidR="007D5CD7">
        <w:rPr>
          <w:rFonts w:ascii="Verdana" w:hAnsi="Verdana"/>
          <w:sz w:val="20"/>
          <w:szCs w:val="20"/>
        </w:rPr>
        <w:t>I looked for my ministry</w:t>
      </w:r>
      <w:r w:rsidRPr="00D258FC">
        <w:rPr>
          <w:rFonts w:ascii="Verdana" w:hAnsi="Verdana"/>
          <w:sz w:val="20"/>
          <w:szCs w:val="20"/>
        </w:rPr>
        <w:t xml:space="preserve"> posi</w:t>
      </w:r>
      <w:r w:rsidR="007D5CD7">
        <w:rPr>
          <w:rFonts w:ascii="Verdana" w:hAnsi="Verdana"/>
          <w:sz w:val="20"/>
          <w:szCs w:val="20"/>
        </w:rPr>
        <w:t>tion in rural Saskatchewan, I</w:t>
      </w:r>
      <w:r w:rsidRPr="00D258FC">
        <w:rPr>
          <w:rFonts w:ascii="Verdana" w:hAnsi="Verdana"/>
          <w:sz w:val="20"/>
          <w:szCs w:val="20"/>
        </w:rPr>
        <w:t xml:space="preserve"> heard advice such as</w:t>
      </w:r>
      <w:r w:rsidR="00816E21">
        <w:rPr>
          <w:rFonts w:ascii="Verdana" w:hAnsi="Verdana"/>
          <w:sz w:val="20"/>
          <w:szCs w:val="20"/>
        </w:rPr>
        <w:t>:</w:t>
      </w:r>
      <w:r w:rsidRPr="00D258FC">
        <w:rPr>
          <w:rFonts w:ascii="Verdana" w:hAnsi="Verdana"/>
          <w:sz w:val="20"/>
          <w:szCs w:val="20"/>
        </w:rPr>
        <w:t xml:space="preserve"> “The rural areas are quite different from St. Andrew’s College</w:t>
      </w:r>
      <w:r w:rsidR="007D5CD7">
        <w:rPr>
          <w:rFonts w:ascii="Verdana" w:hAnsi="Verdana"/>
          <w:sz w:val="20"/>
          <w:szCs w:val="20"/>
        </w:rPr>
        <w:t>;</w:t>
      </w:r>
      <w:r w:rsidRPr="00D258FC">
        <w:rPr>
          <w:rFonts w:ascii="Verdana" w:hAnsi="Verdana"/>
          <w:sz w:val="20"/>
          <w:szCs w:val="20"/>
        </w:rPr>
        <w:t>” “</w:t>
      </w:r>
      <w:r w:rsidR="007D5CD7">
        <w:rPr>
          <w:rFonts w:ascii="Verdana" w:hAnsi="Verdana"/>
          <w:sz w:val="20"/>
          <w:szCs w:val="20"/>
        </w:rPr>
        <w:t>You should be careful when</w:t>
      </w:r>
      <w:r w:rsidRPr="00D258FC">
        <w:rPr>
          <w:rFonts w:ascii="Verdana" w:hAnsi="Verdana"/>
          <w:sz w:val="20"/>
          <w:szCs w:val="20"/>
        </w:rPr>
        <w:t xml:space="preserve"> talking about racism</w:t>
      </w:r>
      <w:r w:rsidR="007D5CD7">
        <w:rPr>
          <w:rFonts w:ascii="Verdana" w:hAnsi="Verdana"/>
          <w:sz w:val="20"/>
          <w:szCs w:val="20"/>
        </w:rPr>
        <w:t>;</w:t>
      </w:r>
      <w:r w:rsidRPr="00D258FC">
        <w:rPr>
          <w:rFonts w:ascii="Verdana" w:hAnsi="Verdana"/>
          <w:sz w:val="20"/>
          <w:szCs w:val="20"/>
        </w:rPr>
        <w:t xml:space="preserve">” and “You should be cautious </w:t>
      </w:r>
      <w:r w:rsidR="007D5CD7">
        <w:rPr>
          <w:rFonts w:ascii="Verdana" w:hAnsi="Verdana"/>
          <w:sz w:val="20"/>
          <w:szCs w:val="20"/>
        </w:rPr>
        <w:t>when talking</w:t>
      </w:r>
      <w:r w:rsidRPr="00D258FC">
        <w:rPr>
          <w:rFonts w:ascii="Verdana" w:hAnsi="Verdana"/>
          <w:sz w:val="20"/>
          <w:szCs w:val="20"/>
        </w:rPr>
        <w:t xml:space="preserve"> about Colten Boushie.” I also know it. Trust me, I can feel it as a newly arrived Asian migrant. Even though I would </w:t>
      </w:r>
      <w:r w:rsidR="007D5CD7">
        <w:rPr>
          <w:rFonts w:ascii="Verdana" w:hAnsi="Verdana"/>
          <w:sz w:val="20"/>
          <w:szCs w:val="20"/>
        </w:rPr>
        <w:t xml:space="preserve">like to </w:t>
      </w:r>
      <w:r w:rsidRPr="00D258FC">
        <w:rPr>
          <w:rFonts w:ascii="Verdana" w:hAnsi="Verdana"/>
          <w:sz w:val="20"/>
          <w:szCs w:val="20"/>
        </w:rPr>
        <w:t xml:space="preserve">stand up boldly, probably I cannot and may not do it for my </w:t>
      </w:r>
      <w:r w:rsidR="007D5CD7">
        <w:rPr>
          <w:rFonts w:ascii="Verdana" w:hAnsi="Verdana"/>
          <w:sz w:val="20"/>
          <w:szCs w:val="20"/>
        </w:rPr>
        <w:t xml:space="preserve">own </w:t>
      </w:r>
      <w:r w:rsidRPr="00D258FC">
        <w:rPr>
          <w:rFonts w:ascii="Verdana" w:hAnsi="Verdana"/>
          <w:sz w:val="20"/>
          <w:szCs w:val="20"/>
        </w:rPr>
        <w:t>survival. Perhaps I will be one of only five Asia</w:t>
      </w:r>
      <w:r w:rsidR="007D5CD7">
        <w:rPr>
          <w:rFonts w:ascii="Verdana" w:hAnsi="Verdana"/>
          <w:sz w:val="20"/>
          <w:szCs w:val="20"/>
        </w:rPr>
        <w:t>n people in the town. So, dear White Christians, especially W</w:t>
      </w:r>
      <w:r w:rsidRPr="00D258FC">
        <w:rPr>
          <w:rFonts w:ascii="Verdana" w:hAnsi="Verdana"/>
          <w:sz w:val="20"/>
          <w:szCs w:val="20"/>
        </w:rPr>
        <w:t xml:space="preserve">hite ministers, </w:t>
      </w:r>
      <w:r w:rsidR="007D5CD7">
        <w:rPr>
          <w:rFonts w:ascii="Verdana" w:hAnsi="Verdana"/>
          <w:sz w:val="20"/>
          <w:szCs w:val="20"/>
        </w:rPr>
        <w:t>I dare to ask you, beg you to use your W</w:t>
      </w:r>
      <w:r w:rsidRPr="00D258FC">
        <w:rPr>
          <w:rFonts w:ascii="Verdana" w:hAnsi="Verdana"/>
          <w:sz w:val="20"/>
          <w:szCs w:val="20"/>
        </w:rPr>
        <w:t>hite privilege. Use it to make a difference. Please stand up a little more boldly. Please speak up a little more publicly. Make a safer</w:t>
      </w:r>
      <w:r w:rsidR="007D5CD7">
        <w:rPr>
          <w:rFonts w:ascii="Verdana" w:hAnsi="Verdana"/>
          <w:sz w:val="20"/>
          <w:szCs w:val="20"/>
        </w:rPr>
        <w:t xml:space="preserve"> space that I can for</w:t>
      </w:r>
      <w:r w:rsidRPr="00D258FC">
        <w:rPr>
          <w:rFonts w:ascii="Verdana" w:hAnsi="Verdana"/>
          <w:sz w:val="20"/>
          <w:szCs w:val="20"/>
        </w:rPr>
        <w:t xml:space="preserve"> the reparation work. </w:t>
      </w:r>
      <w:r w:rsidR="007D5CD7">
        <w:rPr>
          <w:rFonts w:ascii="Verdana" w:hAnsi="Verdana"/>
          <w:sz w:val="20"/>
          <w:szCs w:val="20"/>
        </w:rPr>
        <w:t>As a humble non-W</w:t>
      </w:r>
      <w:r w:rsidRPr="00D258FC">
        <w:rPr>
          <w:rFonts w:ascii="Verdana" w:hAnsi="Verdana"/>
          <w:sz w:val="20"/>
          <w:szCs w:val="20"/>
        </w:rPr>
        <w:t>hite settler, I, too, would like to be part</w:t>
      </w:r>
      <w:r w:rsidR="007D5CD7">
        <w:rPr>
          <w:rFonts w:ascii="Verdana" w:hAnsi="Verdana"/>
          <w:sz w:val="20"/>
          <w:szCs w:val="20"/>
        </w:rPr>
        <w:t xml:space="preserve"> of reconciliation between Indigenous and </w:t>
      </w:r>
      <w:r w:rsidRPr="00D258FC">
        <w:rPr>
          <w:rFonts w:ascii="Verdana" w:hAnsi="Verdana"/>
          <w:sz w:val="20"/>
          <w:szCs w:val="20"/>
        </w:rPr>
        <w:t xml:space="preserve">non-Indigenous </w:t>
      </w:r>
      <w:r w:rsidR="007D5CD7">
        <w:rPr>
          <w:rFonts w:ascii="Verdana" w:hAnsi="Verdana"/>
          <w:sz w:val="20"/>
          <w:szCs w:val="20"/>
        </w:rPr>
        <w:t xml:space="preserve">people </w:t>
      </w:r>
      <w:r w:rsidRPr="00D258FC">
        <w:rPr>
          <w:rFonts w:ascii="Verdana" w:hAnsi="Verdana"/>
          <w:sz w:val="20"/>
          <w:szCs w:val="20"/>
        </w:rPr>
        <w:t>in Canada</w:t>
      </w:r>
      <w:r>
        <w:rPr>
          <w:rFonts w:ascii="Verdana" w:hAnsi="Verdana"/>
          <w:sz w:val="20"/>
          <w:szCs w:val="20"/>
        </w:rPr>
        <w:t>.</w:t>
      </w:r>
    </w:p>
    <w:p w:rsidR="00D258FC" w:rsidRPr="00D258FC" w:rsidRDefault="00D258FC" w:rsidP="00D258FC">
      <w:pPr>
        <w:spacing w:after="0"/>
        <w:rPr>
          <w:rFonts w:ascii="Verdana" w:hAnsi="Verdana"/>
          <w:sz w:val="20"/>
          <w:szCs w:val="20"/>
        </w:rPr>
      </w:pPr>
    </w:p>
    <w:p w:rsidR="006B21E7" w:rsidRDefault="00D258FC" w:rsidP="00D258FC">
      <w:pPr>
        <w:spacing w:after="0"/>
        <w:rPr>
          <w:rFonts w:ascii="Verdana" w:hAnsi="Verdana"/>
          <w:sz w:val="20"/>
          <w:szCs w:val="20"/>
        </w:rPr>
      </w:pPr>
      <w:r w:rsidRPr="00D258FC">
        <w:rPr>
          <w:rFonts w:ascii="Verdana" w:hAnsi="Verdana"/>
          <w:sz w:val="20"/>
          <w:szCs w:val="20"/>
        </w:rPr>
        <w:t>Unfortunately, reconciliation is not here; actually, it exists far away over there. However, in order to reach reconciliation, we must start here, not there. No other place. Only here. I would like to wrap up my reflection with questions: I do believe that Jesus Christ is here and now, suffering with the suffered. So, where are you? Are you here? Are you really here?</w:t>
      </w:r>
    </w:p>
    <w:p w:rsidR="006B21E7" w:rsidRDefault="006B21E7" w:rsidP="00D258FC">
      <w:pPr>
        <w:spacing w:after="0"/>
        <w:rPr>
          <w:rFonts w:ascii="Verdana" w:hAnsi="Verdana"/>
          <w:sz w:val="20"/>
          <w:szCs w:val="20"/>
        </w:rPr>
      </w:pPr>
    </w:p>
    <w:p w:rsidR="004C4884" w:rsidRPr="007B44FF" w:rsidRDefault="007B44FF" w:rsidP="007B44FF">
      <w:pPr>
        <w:pStyle w:val="H2"/>
        <w:rPr>
          <w:rFonts w:ascii="Arial" w:hAnsi="Arial" w:cs="Arial"/>
        </w:rPr>
      </w:pPr>
      <w:r w:rsidRPr="00C953CD">
        <w:lastRenderedPageBreak/>
        <w:t>Prayers of the People</w:t>
      </w:r>
      <w:r>
        <w:t xml:space="preserve"> and the Lord’s Prayer</w:t>
      </w:r>
    </w:p>
    <w:p w:rsidR="007B44FF" w:rsidRPr="007B44FF" w:rsidRDefault="007B44FF" w:rsidP="004C4884">
      <w:pPr>
        <w:tabs>
          <w:tab w:val="left" w:pos="3858"/>
        </w:tabs>
        <w:spacing w:after="0"/>
        <w:rPr>
          <w:rFonts w:ascii="Verdana" w:hAnsi="Verdana" w:cs="Arial"/>
          <w:sz w:val="20"/>
          <w:szCs w:val="20"/>
        </w:rPr>
      </w:pPr>
    </w:p>
    <w:p w:rsidR="007B44FF" w:rsidRDefault="007B44FF" w:rsidP="007B44FF">
      <w:pPr>
        <w:pStyle w:val="H2"/>
      </w:pPr>
      <w:r>
        <w:t>Affirmation of Faith</w:t>
      </w:r>
    </w:p>
    <w:p w:rsidR="004C4884" w:rsidRPr="007B44FF" w:rsidRDefault="004C4884" w:rsidP="004C4884">
      <w:pPr>
        <w:tabs>
          <w:tab w:val="left" w:pos="3858"/>
        </w:tabs>
        <w:spacing w:after="0"/>
        <w:rPr>
          <w:rFonts w:ascii="Verdana" w:hAnsi="Verdana" w:cs="Arial"/>
          <w:sz w:val="20"/>
          <w:szCs w:val="20"/>
        </w:rPr>
      </w:pPr>
    </w:p>
    <w:p w:rsidR="00D33682" w:rsidRDefault="00D33682" w:rsidP="004C4884">
      <w:pPr>
        <w:spacing w:after="0"/>
        <w:jc w:val="both"/>
        <w:rPr>
          <w:rFonts w:ascii="Verdana" w:hAnsi="Verdana" w:cs="Arial"/>
          <w:b/>
          <w:sz w:val="20"/>
          <w:szCs w:val="20"/>
        </w:rPr>
      </w:pPr>
      <w:r>
        <w:rPr>
          <w:rFonts w:ascii="Verdana" w:hAnsi="Verdana" w:cs="Arial"/>
          <w:b/>
          <w:sz w:val="20"/>
          <w:szCs w:val="20"/>
        </w:rPr>
        <w:t>All:</w:t>
      </w:r>
    </w:p>
    <w:p w:rsidR="009212F3" w:rsidRPr="00E55D49" w:rsidRDefault="009212F3" w:rsidP="004C4884">
      <w:pPr>
        <w:spacing w:after="0"/>
        <w:jc w:val="both"/>
        <w:rPr>
          <w:rFonts w:ascii="Verdana" w:hAnsi="Verdana" w:cs="Arial"/>
          <w:b/>
          <w:sz w:val="20"/>
          <w:szCs w:val="20"/>
        </w:rPr>
      </w:pPr>
      <w:r w:rsidRPr="00E55D49">
        <w:rPr>
          <w:rFonts w:ascii="Verdana" w:hAnsi="Verdana" w:cs="Arial"/>
          <w:b/>
          <w:sz w:val="20"/>
          <w:szCs w:val="20"/>
        </w:rPr>
        <w:t>We are, all of us, Treaty People:</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original inhabitants</w:t>
      </w:r>
    </w:p>
    <w:p w:rsidR="009212F3" w:rsidRPr="00E55D49" w:rsidRDefault="007B44FF" w:rsidP="00E55D49">
      <w:pPr>
        <w:spacing w:after="0"/>
        <w:jc w:val="both"/>
        <w:rPr>
          <w:rFonts w:ascii="Verdana" w:hAnsi="Verdana" w:cs="Arial"/>
          <w:b/>
          <w:sz w:val="20"/>
          <w:szCs w:val="20"/>
        </w:rPr>
      </w:pPr>
      <w:r w:rsidRPr="00E55D49">
        <w:rPr>
          <w:rFonts w:ascii="Verdana" w:hAnsi="Verdana" w:cs="Arial"/>
          <w:b/>
          <w:sz w:val="20"/>
          <w:szCs w:val="20"/>
        </w:rPr>
        <w:t>and those who came later—</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inheritors of a diverse history,</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dwellers in a common land,</w:t>
      </w:r>
    </w:p>
    <w:p w:rsidR="009212F3" w:rsidRPr="00E55D49" w:rsidRDefault="009212F3" w:rsidP="00E55D49">
      <w:pPr>
        <w:spacing w:after="0" w:line="360" w:lineRule="auto"/>
        <w:jc w:val="both"/>
        <w:rPr>
          <w:rFonts w:ascii="Verdana" w:hAnsi="Verdana" w:cs="Arial"/>
          <w:b/>
          <w:sz w:val="20"/>
          <w:szCs w:val="20"/>
        </w:rPr>
      </w:pPr>
      <w:r w:rsidRPr="00E55D49">
        <w:rPr>
          <w:rFonts w:ascii="Verdana" w:hAnsi="Verdana" w:cs="Arial"/>
          <w:b/>
          <w:sz w:val="20"/>
          <w:szCs w:val="20"/>
        </w:rPr>
        <w:t>travellers toward a better day.</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We have known</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friendship and animosity</w:t>
      </w:r>
      <w:r w:rsidR="00E55D49" w:rsidRPr="00E55D49">
        <w:rPr>
          <w:rFonts w:ascii="Verdana" w:hAnsi="Verdana" w:cs="Arial"/>
          <w:b/>
          <w:sz w:val="20"/>
          <w:szCs w:val="20"/>
        </w:rPr>
        <w:t>,</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cooperation and oppression</w:t>
      </w:r>
      <w:r w:rsidR="00E55D49" w:rsidRPr="00E55D49">
        <w:rPr>
          <w:rFonts w:ascii="Verdana" w:hAnsi="Verdana" w:cs="Arial"/>
          <w:b/>
          <w:sz w:val="20"/>
          <w:szCs w:val="20"/>
        </w:rPr>
        <w:t>,</w:t>
      </w:r>
    </w:p>
    <w:p w:rsidR="009212F3" w:rsidRPr="00E55D49" w:rsidRDefault="009212F3" w:rsidP="00E55D49">
      <w:pPr>
        <w:spacing w:after="0" w:line="360" w:lineRule="auto"/>
        <w:jc w:val="both"/>
        <w:rPr>
          <w:rFonts w:ascii="Verdana" w:hAnsi="Verdana" w:cs="Arial"/>
          <w:b/>
          <w:sz w:val="20"/>
          <w:szCs w:val="20"/>
        </w:rPr>
      </w:pPr>
      <w:r w:rsidRPr="00E55D49">
        <w:rPr>
          <w:rFonts w:ascii="Verdana" w:hAnsi="Verdana" w:cs="Arial"/>
          <w:b/>
          <w:sz w:val="20"/>
          <w:szCs w:val="20"/>
        </w:rPr>
        <w:t>blessing and pain.</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And now we embrace</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the sacred covenant</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 xml:space="preserve">that heralds a new beginning: </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 xml:space="preserve">that softens the heart </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and dismantles the prisons of</w:t>
      </w:r>
    </w:p>
    <w:p w:rsidR="009212F3" w:rsidRPr="00E55D49" w:rsidRDefault="009212F3" w:rsidP="00E55D49">
      <w:pPr>
        <w:spacing w:after="0" w:line="360" w:lineRule="auto"/>
        <w:jc w:val="both"/>
        <w:rPr>
          <w:rFonts w:ascii="Verdana" w:hAnsi="Verdana" w:cs="Arial"/>
          <w:b/>
          <w:sz w:val="20"/>
          <w:szCs w:val="20"/>
        </w:rPr>
      </w:pPr>
      <w:r w:rsidRPr="00E55D49">
        <w:rPr>
          <w:rFonts w:ascii="Verdana" w:hAnsi="Verdana" w:cs="Arial"/>
          <w:b/>
          <w:sz w:val="20"/>
          <w:szCs w:val="20"/>
        </w:rPr>
        <w:t>the present and the past.</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We joyfully claim</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our rights and responsibilities</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as Treaty People.</w:t>
      </w:r>
    </w:p>
    <w:p w:rsidR="009212F3" w:rsidRPr="00E55D49" w:rsidRDefault="009212F3" w:rsidP="00E55D49">
      <w:pPr>
        <w:spacing w:after="0"/>
        <w:jc w:val="both"/>
        <w:rPr>
          <w:rFonts w:ascii="Verdana" w:hAnsi="Verdana" w:cs="Arial"/>
          <w:b/>
          <w:sz w:val="20"/>
          <w:szCs w:val="20"/>
        </w:rPr>
      </w:pPr>
      <w:r w:rsidRPr="00E55D49">
        <w:rPr>
          <w:rFonts w:ascii="Verdana" w:hAnsi="Verdana" w:cs="Arial"/>
          <w:b/>
          <w:sz w:val="20"/>
          <w:szCs w:val="20"/>
        </w:rPr>
        <w:t>Amen.</w:t>
      </w:r>
    </w:p>
    <w:p w:rsidR="007B44FF" w:rsidRDefault="007B44FF" w:rsidP="0031576A">
      <w:pPr>
        <w:spacing w:after="0"/>
        <w:jc w:val="both"/>
        <w:rPr>
          <w:rFonts w:ascii="Verdana" w:hAnsi="Verdana" w:cs="Arial"/>
          <w:i/>
          <w:sz w:val="20"/>
          <w:szCs w:val="20"/>
        </w:rPr>
      </w:pPr>
      <w:r w:rsidRPr="007B44FF">
        <w:rPr>
          <w:rFonts w:ascii="Verdana" w:hAnsi="Verdana" w:cs="Arial"/>
          <w:i/>
          <w:sz w:val="20"/>
          <w:szCs w:val="20"/>
        </w:rPr>
        <w:t>—Treaty People’s Creed</w:t>
      </w:r>
      <w:r w:rsidR="0031576A">
        <w:rPr>
          <w:rFonts w:ascii="Verdana" w:hAnsi="Verdana" w:cs="Arial"/>
          <w:i/>
          <w:sz w:val="20"/>
          <w:szCs w:val="20"/>
        </w:rPr>
        <w:t xml:space="preserve"> (2011)</w:t>
      </w:r>
      <w:r w:rsidR="00AF5637">
        <w:rPr>
          <w:rFonts w:ascii="Verdana" w:hAnsi="Verdana" w:cs="Arial"/>
          <w:i/>
          <w:sz w:val="20"/>
          <w:szCs w:val="20"/>
        </w:rPr>
        <w:t xml:space="preserve">, </w:t>
      </w:r>
      <w:r w:rsidRPr="007B44FF">
        <w:rPr>
          <w:rFonts w:ascii="Verdana" w:hAnsi="Verdana" w:cs="Arial"/>
          <w:i/>
          <w:sz w:val="20"/>
          <w:szCs w:val="20"/>
        </w:rPr>
        <w:t>The All My Relations Network of Saskatchewan Conference</w:t>
      </w:r>
    </w:p>
    <w:p w:rsidR="00C311D8" w:rsidRDefault="00C311D8" w:rsidP="00C311D8">
      <w:pPr>
        <w:spacing w:after="0"/>
        <w:jc w:val="both"/>
        <w:rPr>
          <w:rFonts w:ascii="Verdana" w:hAnsi="Verdana" w:cs="Arial"/>
          <w:i/>
          <w:sz w:val="20"/>
          <w:szCs w:val="20"/>
        </w:rPr>
      </w:pPr>
    </w:p>
    <w:p w:rsidR="004C4884" w:rsidRDefault="004C4884" w:rsidP="00C311D8">
      <w:pPr>
        <w:pStyle w:val="H2"/>
        <w:spacing w:before="0" w:after="0"/>
      </w:pPr>
      <w:r w:rsidRPr="004C4884">
        <w:t>Commissioning and Blessing</w:t>
      </w:r>
    </w:p>
    <w:p w:rsidR="00C311D8" w:rsidRPr="004C4884" w:rsidRDefault="00C311D8" w:rsidP="00C311D8">
      <w:pPr>
        <w:pStyle w:val="H2"/>
        <w:spacing w:before="0" w:after="0"/>
      </w:pPr>
    </w:p>
    <w:p w:rsidR="00C311D8" w:rsidRDefault="00C311D8" w:rsidP="00C311D8">
      <w:pPr>
        <w:pStyle w:val="H2"/>
        <w:spacing w:before="0" w:after="0"/>
      </w:pPr>
      <w:r>
        <w:t>Closing Hymn</w:t>
      </w:r>
    </w:p>
    <w:p w:rsidR="004C4884" w:rsidRDefault="004C4884" w:rsidP="00C311D8">
      <w:pPr>
        <w:spacing w:after="0"/>
        <w:jc w:val="both"/>
        <w:rPr>
          <w:rFonts w:ascii="Verdana" w:hAnsi="Verdana" w:cs="Arial"/>
          <w:sz w:val="20"/>
          <w:szCs w:val="20"/>
        </w:rPr>
      </w:pPr>
      <w:r w:rsidRPr="00AF5637">
        <w:rPr>
          <w:rFonts w:ascii="Verdana" w:hAnsi="Verdana" w:cs="Arial"/>
          <w:sz w:val="20"/>
          <w:szCs w:val="20"/>
        </w:rPr>
        <w:t xml:space="preserve"> “Hey Ney Yana”</w:t>
      </w:r>
      <w:r w:rsidR="00AF5637">
        <w:rPr>
          <w:rFonts w:ascii="Verdana" w:hAnsi="Verdana" w:cs="Arial"/>
          <w:sz w:val="20"/>
          <w:szCs w:val="20"/>
        </w:rPr>
        <w:t xml:space="preserve"> (MV 217)</w:t>
      </w:r>
    </w:p>
    <w:p w:rsidR="00996701" w:rsidRPr="00AF5637" w:rsidRDefault="00996701" w:rsidP="00C311D8">
      <w:pPr>
        <w:spacing w:after="0"/>
        <w:jc w:val="both"/>
        <w:rPr>
          <w:rFonts w:ascii="Verdana" w:hAnsi="Verdana" w:cs="Arial"/>
          <w:sz w:val="20"/>
          <w:szCs w:val="20"/>
        </w:rPr>
      </w:pPr>
      <w:r>
        <w:rPr>
          <w:rFonts w:ascii="Verdana" w:hAnsi="Verdana" w:cs="Arial"/>
          <w:sz w:val="20"/>
          <w:szCs w:val="20"/>
        </w:rPr>
        <w:t>“To Show by Touch and Word</w:t>
      </w:r>
      <w:r w:rsidR="0031576A">
        <w:rPr>
          <w:rFonts w:ascii="Verdana" w:hAnsi="Verdana" w:cs="Arial"/>
          <w:sz w:val="20"/>
          <w:szCs w:val="20"/>
        </w:rPr>
        <w:t>”</w:t>
      </w:r>
      <w:r>
        <w:rPr>
          <w:rFonts w:ascii="Verdana" w:hAnsi="Verdana" w:cs="Arial"/>
          <w:sz w:val="20"/>
          <w:szCs w:val="20"/>
        </w:rPr>
        <w:t xml:space="preserve"> (VU 427)</w:t>
      </w:r>
    </w:p>
    <w:p w:rsidR="009212F3" w:rsidRPr="004C4884" w:rsidRDefault="009212F3" w:rsidP="00C311D8">
      <w:pPr>
        <w:tabs>
          <w:tab w:val="left" w:pos="3858"/>
        </w:tabs>
        <w:spacing w:after="0"/>
        <w:ind w:hanging="1872"/>
        <w:rPr>
          <w:rFonts w:ascii="Verdana" w:hAnsi="Verdana" w:cs="Arial"/>
        </w:rPr>
      </w:pPr>
      <w:r w:rsidRPr="004C4884">
        <w:rPr>
          <w:rFonts w:ascii="Verdana" w:hAnsi="Verdana" w:cs="Arial"/>
        </w:rPr>
        <w:t>*</w:t>
      </w:r>
    </w:p>
    <w:p w:rsidR="001750D9" w:rsidRPr="00E55D49" w:rsidRDefault="00247947" w:rsidP="004C4884">
      <w:pPr>
        <w:spacing w:after="0"/>
        <w:rPr>
          <w:rFonts w:ascii="Verdana" w:hAnsi="Verdana" w:cs="Calibri"/>
          <w:i/>
          <w:sz w:val="20"/>
          <w:szCs w:val="20"/>
        </w:rPr>
      </w:pPr>
      <w:r>
        <w:rPr>
          <w:rFonts w:ascii="Verdana" w:hAnsi="Verdana" w:cs="Calibri"/>
          <w:i/>
          <w:sz w:val="20"/>
          <w:szCs w:val="20"/>
        </w:rPr>
        <w:t>—</w:t>
      </w:r>
      <w:r w:rsidR="008C7667" w:rsidRPr="008C7667">
        <w:rPr>
          <w:rFonts w:ascii="Verdana" w:hAnsi="Verdana" w:cs="Calibri"/>
          <w:i/>
          <w:sz w:val="20"/>
          <w:szCs w:val="20"/>
        </w:rPr>
        <w:t>Th</w:t>
      </w:r>
      <w:r w:rsidR="006F2B63">
        <w:rPr>
          <w:rFonts w:ascii="Verdana" w:hAnsi="Verdana" w:cs="Calibri"/>
          <w:i/>
          <w:sz w:val="20"/>
          <w:szCs w:val="20"/>
        </w:rPr>
        <w:t xml:space="preserve">is </w:t>
      </w:r>
      <w:r w:rsidR="00D33682">
        <w:rPr>
          <w:rFonts w:ascii="Verdana" w:hAnsi="Verdana" w:cs="Calibri"/>
          <w:i/>
          <w:sz w:val="20"/>
          <w:szCs w:val="20"/>
        </w:rPr>
        <w:t>worship service</w:t>
      </w:r>
      <w:r w:rsidR="00255B69">
        <w:rPr>
          <w:rFonts w:ascii="Verdana" w:hAnsi="Verdana" w:cs="Calibri"/>
          <w:i/>
          <w:sz w:val="20"/>
          <w:szCs w:val="20"/>
        </w:rPr>
        <w:t xml:space="preserve"> was created by SunDo Hyun and </w:t>
      </w:r>
      <w:r w:rsidR="00D33682">
        <w:rPr>
          <w:rFonts w:ascii="Verdana" w:hAnsi="Verdana" w:cs="Calibri"/>
          <w:i/>
          <w:sz w:val="20"/>
          <w:szCs w:val="20"/>
        </w:rPr>
        <w:t xml:space="preserve">the reflection was </w:t>
      </w:r>
      <w:r w:rsidR="0062769B">
        <w:rPr>
          <w:rFonts w:ascii="Verdana" w:hAnsi="Verdana" w:cs="Calibri"/>
          <w:i/>
          <w:sz w:val="20"/>
          <w:szCs w:val="20"/>
        </w:rPr>
        <w:t xml:space="preserve">written </w:t>
      </w:r>
      <w:r w:rsidR="008C7667" w:rsidRPr="008C7667">
        <w:rPr>
          <w:rFonts w:ascii="Verdana" w:hAnsi="Verdana" w:cs="Calibri"/>
          <w:i/>
          <w:sz w:val="20"/>
          <w:szCs w:val="20"/>
        </w:rPr>
        <w:t>by</w:t>
      </w:r>
      <w:r w:rsidR="008C7667">
        <w:rPr>
          <w:rFonts w:ascii="Verdana" w:hAnsi="Verdana" w:cs="Calibri"/>
          <w:i/>
          <w:sz w:val="20"/>
          <w:szCs w:val="20"/>
        </w:rPr>
        <w:t xml:space="preserve"> </w:t>
      </w:r>
      <w:r w:rsidR="008C7667" w:rsidRPr="008C7667">
        <w:rPr>
          <w:rFonts w:ascii="Verdana" w:hAnsi="Verdana" w:cs="Calibri"/>
          <w:i/>
          <w:sz w:val="20"/>
          <w:szCs w:val="20"/>
        </w:rPr>
        <w:t>Hoeun Lee</w:t>
      </w:r>
      <w:r w:rsidR="008C7667">
        <w:rPr>
          <w:rFonts w:ascii="Verdana" w:hAnsi="Verdana" w:cs="Calibri"/>
          <w:i/>
          <w:sz w:val="20"/>
          <w:szCs w:val="20"/>
        </w:rPr>
        <w:t>. Originally from</w:t>
      </w:r>
      <w:r w:rsidR="008C7667" w:rsidRPr="008C7667">
        <w:rPr>
          <w:rFonts w:ascii="Verdana" w:hAnsi="Verdana" w:cs="Calibri"/>
          <w:i/>
          <w:sz w:val="20"/>
          <w:szCs w:val="20"/>
        </w:rPr>
        <w:t xml:space="preserve"> South Korea, </w:t>
      </w:r>
      <w:r w:rsidR="008C7667">
        <w:rPr>
          <w:rFonts w:ascii="Verdana" w:hAnsi="Verdana" w:cs="Calibri"/>
          <w:i/>
          <w:sz w:val="20"/>
          <w:szCs w:val="20"/>
        </w:rPr>
        <w:t>Hoeun Lee is a Master of Theological Studies</w:t>
      </w:r>
      <w:r w:rsidR="008C7667" w:rsidRPr="008C7667">
        <w:rPr>
          <w:rFonts w:ascii="Verdana" w:hAnsi="Verdana" w:cs="Calibri"/>
          <w:i/>
          <w:sz w:val="20"/>
          <w:szCs w:val="20"/>
        </w:rPr>
        <w:t xml:space="preserve"> student at St. Andrew’s College and the minister </w:t>
      </w:r>
      <w:r w:rsidR="008C7667">
        <w:rPr>
          <w:rFonts w:ascii="Verdana" w:hAnsi="Verdana" w:cs="Calibri"/>
          <w:i/>
          <w:sz w:val="20"/>
          <w:szCs w:val="20"/>
        </w:rPr>
        <w:t xml:space="preserve">of </w:t>
      </w:r>
      <w:r w:rsidR="008C7667" w:rsidRPr="008C7667">
        <w:rPr>
          <w:rFonts w:ascii="Verdana" w:hAnsi="Verdana" w:cs="Calibri"/>
          <w:i/>
          <w:sz w:val="20"/>
          <w:szCs w:val="20"/>
        </w:rPr>
        <w:t>Coteau Hills Pastoral C</w:t>
      </w:r>
      <w:r w:rsidR="008C7667">
        <w:rPr>
          <w:rFonts w:ascii="Verdana" w:hAnsi="Verdana" w:cs="Calibri"/>
          <w:i/>
          <w:sz w:val="20"/>
          <w:szCs w:val="20"/>
        </w:rPr>
        <w:t>harge in Saskatchewan</w:t>
      </w:r>
      <w:r w:rsidR="008C7667" w:rsidRPr="008C7667">
        <w:rPr>
          <w:rFonts w:ascii="Verdana" w:hAnsi="Verdana" w:cs="Calibri"/>
          <w:i/>
          <w:sz w:val="20"/>
          <w:szCs w:val="20"/>
        </w:rPr>
        <w:t>.</w:t>
      </w:r>
      <w:r w:rsidR="008C7667">
        <w:rPr>
          <w:rFonts w:ascii="Verdana" w:hAnsi="Verdana" w:cs="Calibri"/>
          <w:i/>
          <w:sz w:val="20"/>
          <w:szCs w:val="20"/>
        </w:rPr>
        <w:t xml:space="preserve"> </w:t>
      </w:r>
      <w:r w:rsidR="00255B69" w:rsidRPr="00255B69">
        <w:rPr>
          <w:rFonts w:ascii="Verdana" w:hAnsi="Verdana" w:cs="Calibri"/>
          <w:i/>
          <w:sz w:val="20"/>
          <w:szCs w:val="20"/>
        </w:rPr>
        <w:t>SunDo Hyun</w:t>
      </w:r>
      <w:r w:rsidR="000C4440">
        <w:rPr>
          <w:rFonts w:ascii="Verdana" w:hAnsi="Verdana" w:cs="Calibri"/>
          <w:i/>
          <w:sz w:val="20"/>
          <w:szCs w:val="20"/>
        </w:rPr>
        <w:t xml:space="preserve"> is </w:t>
      </w:r>
      <w:r w:rsidR="00255B69" w:rsidRPr="00255B69">
        <w:rPr>
          <w:rFonts w:ascii="Verdana" w:hAnsi="Verdana" w:cs="Calibri"/>
          <w:i/>
          <w:sz w:val="20"/>
          <w:szCs w:val="20"/>
        </w:rPr>
        <w:t>a graduate of St. Andrew’s College</w:t>
      </w:r>
      <w:r w:rsidR="00D33682">
        <w:rPr>
          <w:rFonts w:ascii="Verdana" w:hAnsi="Verdana" w:cs="Calibri"/>
          <w:i/>
          <w:sz w:val="20"/>
          <w:szCs w:val="20"/>
        </w:rPr>
        <w:t xml:space="preserve"> who </w:t>
      </w:r>
      <w:r w:rsidR="00255B69" w:rsidRPr="00255B69">
        <w:rPr>
          <w:rFonts w:ascii="Verdana" w:hAnsi="Verdana" w:cs="Calibri"/>
          <w:i/>
          <w:sz w:val="20"/>
          <w:szCs w:val="20"/>
        </w:rPr>
        <w:t xml:space="preserve">became a United Church minister in 2016 </w:t>
      </w:r>
      <w:r w:rsidR="00D33682">
        <w:rPr>
          <w:rFonts w:ascii="Verdana" w:hAnsi="Verdana" w:cs="Calibri"/>
          <w:i/>
          <w:sz w:val="20"/>
          <w:szCs w:val="20"/>
        </w:rPr>
        <w:t>(admitted from t</w:t>
      </w:r>
      <w:r w:rsidR="00255B69" w:rsidRPr="00255B69">
        <w:rPr>
          <w:rFonts w:ascii="Verdana" w:hAnsi="Verdana" w:cs="Calibri"/>
          <w:i/>
          <w:sz w:val="20"/>
          <w:szCs w:val="20"/>
        </w:rPr>
        <w:t>he Presbyterian Church in the Republic of Korea</w:t>
      </w:r>
      <w:r w:rsidR="00D33682">
        <w:rPr>
          <w:rFonts w:ascii="Verdana" w:hAnsi="Verdana" w:cs="Calibri"/>
          <w:i/>
          <w:sz w:val="20"/>
          <w:szCs w:val="20"/>
        </w:rPr>
        <w:t>).</w:t>
      </w:r>
      <w:r w:rsidR="000C4440">
        <w:rPr>
          <w:rFonts w:ascii="Verdana" w:hAnsi="Verdana" w:cs="Calibri"/>
          <w:i/>
          <w:sz w:val="20"/>
          <w:szCs w:val="20"/>
        </w:rPr>
        <w:t xml:space="preserve"> </w:t>
      </w:r>
      <w:r w:rsidR="00D33682">
        <w:rPr>
          <w:rFonts w:ascii="Verdana" w:hAnsi="Verdana" w:cs="Calibri"/>
          <w:i/>
          <w:sz w:val="20"/>
          <w:szCs w:val="20"/>
        </w:rPr>
        <w:t>SunDo currently serves in</w:t>
      </w:r>
      <w:r w:rsidR="00255B69" w:rsidRPr="00255B69">
        <w:rPr>
          <w:rFonts w:ascii="Verdana" w:hAnsi="Verdana" w:cs="Calibri"/>
          <w:i/>
          <w:sz w:val="20"/>
          <w:szCs w:val="20"/>
        </w:rPr>
        <w:t xml:space="preserve"> congregational ministry in Saskatchewan.</w:t>
      </w:r>
    </w:p>
    <w:sectPr w:rsidR="001750D9" w:rsidRPr="00E55D49" w:rsidSect="00ED6358">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70" w:rsidRDefault="00ED4570" w:rsidP="008C4B05">
      <w:pPr>
        <w:spacing w:after="0"/>
      </w:pPr>
      <w:r>
        <w:separator/>
      </w:r>
    </w:p>
  </w:endnote>
  <w:endnote w:type="continuationSeparator" w:id="0">
    <w:p w:rsidR="00ED4570" w:rsidRDefault="00ED4570" w:rsidP="008C4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89" w:rsidRDefault="006C1E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D0" w:rsidRPr="009212F3" w:rsidRDefault="009212F3" w:rsidP="009212F3">
    <w:pPr>
      <w:pStyle w:val="Footer"/>
      <w:pBdr>
        <w:top w:val="single" w:sz="4" w:space="4" w:color="auto"/>
      </w:pBdr>
      <w:tabs>
        <w:tab w:val="right" w:pos="9000"/>
      </w:tabs>
      <w:spacing w:after="0"/>
    </w:pPr>
    <w:r w:rsidRPr="005879D1">
      <w:rPr>
        <w:rFonts w:ascii="Trebuchet MS" w:hAnsi="Trebuchet MS"/>
        <w:sz w:val="18"/>
        <w:szCs w:val="18"/>
      </w:rPr>
      <w:t>© 201</w:t>
    </w:r>
    <w:r>
      <w:rPr>
        <w:rFonts w:ascii="Trebuchet MS" w:hAnsi="Trebuchet MS"/>
        <w:sz w:val="18"/>
        <w:szCs w:val="18"/>
      </w:rPr>
      <w:t>9</w:t>
    </w:r>
    <w:r w:rsidRPr="005879D1">
      <w:rPr>
        <w:rFonts w:ascii="Trebuchet MS" w:hAnsi="Trebuchet MS"/>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89" w:rsidRDefault="006C1E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70" w:rsidRDefault="00ED4570" w:rsidP="008C4B05">
      <w:pPr>
        <w:spacing w:after="0"/>
      </w:pPr>
      <w:r>
        <w:separator/>
      </w:r>
    </w:p>
  </w:footnote>
  <w:footnote w:type="continuationSeparator" w:id="0">
    <w:p w:rsidR="00ED4570" w:rsidRDefault="00ED4570" w:rsidP="008C4B05">
      <w:pPr>
        <w:spacing w:after="0"/>
      </w:pPr>
      <w:r>
        <w:continuationSeparator/>
      </w:r>
    </w:p>
  </w:footnote>
  <w:footnote w:id="1">
    <w:p w:rsidR="00D258FC" w:rsidRPr="00D258FC" w:rsidRDefault="00D258FC" w:rsidP="00D258FC">
      <w:pPr>
        <w:pStyle w:val="FootnoteText"/>
        <w:rPr>
          <w:rFonts w:ascii="Verdana" w:hAnsi="Verdana"/>
          <w:sz w:val="16"/>
          <w:szCs w:val="16"/>
        </w:rPr>
      </w:pPr>
      <w:r w:rsidRPr="00D258FC">
        <w:rPr>
          <w:rStyle w:val="FootnoteReference"/>
          <w:rFonts w:ascii="Verdana" w:hAnsi="Verdana"/>
          <w:sz w:val="16"/>
          <w:szCs w:val="16"/>
        </w:rPr>
        <w:footnoteRef/>
      </w:r>
      <w:r w:rsidRPr="00D258FC">
        <w:rPr>
          <w:rFonts w:ascii="Verdana" w:hAnsi="Verdana"/>
          <w:sz w:val="16"/>
          <w:szCs w:val="16"/>
        </w:rPr>
        <w:t xml:space="preserve"> Őzlem Sensoy and Robin DiAngelo, </w:t>
      </w:r>
      <w:r w:rsidRPr="00D258FC">
        <w:rPr>
          <w:rFonts w:ascii="Verdana" w:hAnsi="Verdana"/>
          <w:i/>
          <w:sz w:val="16"/>
          <w:szCs w:val="16"/>
        </w:rPr>
        <w:t>Is Every One Really Equal?: An Introduction to Key Concepts in Social Justice Education</w:t>
      </w:r>
      <w:r w:rsidRPr="00D258FC">
        <w:rPr>
          <w:rFonts w:ascii="Verdana" w:hAnsi="Verdana"/>
          <w:sz w:val="16"/>
          <w:szCs w:val="16"/>
        </w:rPr>
        <w:t>, 2</w:t>
      </w:r>
      <w:r w:rsidRPr="00D258FC">
        <w:rPr>
          <w:rFonts w:ascii="Verdana" w:hAnsi="Verdana"/>
          <w:sz w:val="16"/>
          <w:szCs w:val="16"/>
          <w:vertAlign w:val="superscript"/>
        </w:rPr>
        <w:t>nd</w:t>
      </w:r>
      <w:r w:rsidRPr="00D258FC">
        <w:rPr>
          <w:rFonts w:ascii="Verdana" w:hAnsi="Verdana"/>
          <w:sz w:val="16"/>
          <w:szCs w:val="16"/>
        </w:rPr>
        <w:t xml:space="preserve"> ed. (New York: Teachers College Press, 2017), 12</w:t>
      </w:r>
      <w:r w:rsidR="00E3516B">
        <w:rPr>
          <w:rFonts w:ascii="Verdana" w:hAnsi="Verdana"/>
          <w:sz w:val="16"/>
          <w:szCs w:val="16"/>
        </w:rPr>
        <w:t>9. You may also wish to refer to more statistics of I</w:t>
      </w:r>
      <w:r w:rsidRPr="00D258FC">
        <w:rPr>
          <w:rFonts w:ascii="Verdana" w:hAnsi="Verdana"/>
          <w:sz w:val="16"/>
          <w:szCs w:val="16"/>
        </w:rPr>
        <w:t>ndigenous people</w:t>
      </w:r>
      <w:r w:rsidR="00E3516B">
        <w:rPr>
          <w:rFonts w:ascii="Verdana" w:hAnsi="Verdana"/>
          <w:sz w:val="16"/>
          <w:szCs w:val="16"/>
        </w:rPr>
        <w:t xml:space="preserve"> in Canada</w:t>
      </w:r>
      <w:r w:rsidRPr="00D258FC">
        <w:rPr>
          <w:rFonts w:ascii="Verdana" w:hAnsi="Verdana"/>
          <w:sz w:val="16"/>
          <w:szCs w:val="16"/>
        </w:rPr>
        <w:t>: “Aborigina</w:t>
      </w:r>
      <w:r w:rsidR="00E3516B">
        <w:rPr>
          <w:rFonts w:ascii="Verdana" w:hAnsi="Verdana"/>
          <w:sz w:val="16"/>
          <w:szCs w:val="16"/>
        </w:rPr>
        <w:t xml:space="preserve">l people make up approximate 3 per cent </w:t>
      </w:r>
      <w:r w:rsidRPr="00D258FC">
        <w:rPr>
          <w:rFonts w:ascii="Verdana" w:hAnsi="Verdana"/>
          <w:sz w:val="16"/>
          <w:szCs w:val="16"/>
        </w:rPr>
        <w:t xml:space="preserve">of </w:t>
      </w:r>
      <w:r w:rsidR="00E3516B">
        <w:rPr>
          <w:rFonts w:ascii="Verdana" w:hAnsi="Verdana"/>
          <w:sz w:val="16"/>
          <w:szCs w:val="16"/>
        </w:rPr>
        <w:t>the national adult population. A</w:t>
      </w:r>
      <w:r w:rsidRPr="00D258FC">
        <w:rPr>
          <w:rFonts w:ascii="Verdana" w:hAnsi="Verdana"/>
          <w:sz w:val="16"/>
          <w:szCs w:val="16"/>
        </w:rPr>
        <w:t xml:space="preserve">dult Aboriginal people </w:t>
      </w:r>
      <w:r w:rsidR="00E3516B">
        <w:rPr>
          <w:rFonts w:ascii="Verdana" w:hAnsi="Verdana"/>
          <w:sz w:val="16"/>
          <w:szCs w:val="16"/>
        </w:rPr>
        <w:t>made up 26 per cent</w:t>
      </w:r>
      <w:r w:rsidRPr="00D258FC">
        <w:rPr>
          <w:rFonts w:ascii="Verdana" w:hAnsi="Verdana"/>
          <w:sz w:val="16"/>
          <w:szCs w:val="16"/>
        </w:rPr>
        <w:t xml:space="preserve"> of correctional admission</w:t>
      </w:r>
      <w:r w:rsidR="00E3516B">
        <w:rPr>
          <w:rFonts w:ascii="Verdana" w:hAnsi="Verdana"/>
          <w:sz w:val="16"/>
          <w:szCs w:val="16"/>
        </w:rPr>
        <w:t>,</w:t>
      </w:r>
      <w:r w:rsidRPr="00D258FC">
        <w:rPr>
          <w:rFonts w:ascii="Verdana" w:hAnsi="Verdana"/>
          <w:sz w:val="16"/>
          <w:szCs w:val="16"/>
        </w:rPr>
        <w:t xml:space="preserve"> with Aboriginal female</w:t>
      </w:r>
      <w:r w:rsidR="00E3516B">
        <w:rPr>
          <w:rFonts w:ascii="Verdana" w:hAnsi="Verdana"/>
          <w:sz w:val="16"/>
          <w:szCs w:val="16"/>
        </w:rPr>
        <w:t>s</w:t>
      </w:r>
      <w:r w:rsidRPr="00D258FC">
        <w:rPr>
          <w:rFonts w:ascii="Verdana" w:hAnsi="Verdana"/>
          <w:sz w:val="16"/>
          <w:szCs w:val="16"/>
        </w:rPr>
        <w:t xml:space="preserve"> accounting for a higher prop</w:t>
      </w:r>
      <w:r w:rsidR="00E3516B">
        <w:rPr>
          <w:rFonts w:ascii="Verdana" w:hAnsi="Verdana"/>
          <w:sz w:val="16"/>
          <w:szCs w:val="16"/>
        </w:rPr>
        <w:t>ortion of female admissions (36 per cent</w:t>
      </w:r>
      <w:r w:rsidRPr="00D258FC">
        <w:rPr>
          <w:rFonts w:ascii="Verdana" w:hAnsi="Verdana"/>
          <w:sz w:val="16"/>
          <w:szCs w:val="16"/>
        </w:rPr>
        <w:t>) than Aboriginal male</w:t>
      </w:r>
      <w:r w:rsidR="00E3516B">
        <w:rPr>
          <w:rFonts w:ascii="Verdana" w:hAnsi="Verdana"/>
          <w:sz w:val="16"/>
          <w:szCs w:val="16"/>
        </w:rPr>
        <w:t>s for male admissions (25 per cent</w:t>
      </w:r>
      <w:r w:rsidRPr="00D258FC">
        <w:rPr>
          <w:rFonts w:ascii="Verdana" w:hAnsi="Verdana"/>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89" w:rsidRDefault="006C1E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D0" w:rsidRPr="008C4B05" w:rsidRDefault="00AF5637" w:rsidP="00AF5637">
    <w:pPr>
      <w:pStyle w:val="Header"/>
      <w:tabs>
        <w:tab w:val="left" w:pos="645"/>
      </w:tabs>
      <w:spacing w:after="0"/>
      <w:rPr>
        <w:rFonts w:ascii="Calibri" w:hAnsi="Calibri"/>
        <w:sz w:val="20"/>
        <w:szCs w:val="20"/>
      </w:rPr>
    </w:pPr>
    <w:r>
      <w:rPr>
        <w:rFonts w:ascii="Calibri" w:hAnsi="Calibri"/>
        <w:sz w:val="20"/>
        <w:szCs w:val="20"/>
      </w:rPr>
      <w:tab/>
    </w:r>
    <w:r>
      <w:rPr>
        <w:rFonts w:ascii="Calibri" w:hAnsi="Calibri"/>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89" w:rsidRDefault="006C1E8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58" w:rsidRPr="00C715F9" w:rsidRDefault="00D33682" w:rsidP="00ED6358">
    <w:pPr>
      <w:pBdr>
        <w:bottom w:val="single" w:sz="4" w:space="4" w:color="auto"/>
      </w:pBdr>
      <w:tabs>
        <w:tab w:val="right" w:pos="9348"/>
      </w:tabs>
      <w:rPr>
        <w:rFonts w:ascii="Trebuchet MS" w:hAnsi="Trebuchet MS"/>
        <w:sz w:val="18"/>
        <w:szCs w:val="18"/>
      </w:rPr>
    </w:pPr>
    <w:r>
      <w:rPr>
        <w:rFonts w:ascii="Trebuchet MS" w:hAnsi="Trebuchet MS"/>
        <w:sz w:val="18"/>
        <w:szCs w:val="18"/>
      </w:rPr>
      <w:t>The Narrow, Rough Path to Reconciliation:</w:t>
    </w:r>
    <w:r w:rsidR="00ED6358">
      <w:rPr>
        <w:rFonts w:ascii="Trebuchet MS" w:hAnsi="Trebuchet MS"/>
        <w:sz w:val="18"/>
        <w:szCs w:val="18"/>
      </w:rPr>
      <w:t xml:space="preserve"> Worship Service for </w:t>
    </w:r>
    <w:r w:rsidR="006C1E89">
      <w:rPr>
        <w:rFonts w:ascii="Trebuchet MS" w:hAnsi="Trebuchet MS"/>
        <w:sz w:val="18"/>
        <w:szCs w:val="18"/>
      </w:rPr>
      <w:t xml:space="preserve">the </w:t>
    </w:r>
    <w:bookmarkStart w:id="1" w:name="Editing"/>
    <w:bookmarkStart w:id="2" w:name="_GoBack"/>
    <w:bookmarkEnd w:id="1"/>
    <w:bookmarkEnd w:id="2"/>
    <w:r w:rsidR="006C1E89">
      <w:rPr>
        <w:rFonts w:ascii="Trebuchet MS" w:hAnsi="Trebuchet MS"/>
        <w:sz w:val="18"/>
        <w:szCs w:val="18"/>
      </w:rPr>
      <w:t>Indigenous Day of Prayer</w:t>
    </w:r>
    <w:r w:rsidR="00ED6358" w:rsidRPr="00C715F9">
      <w:rPr>
        <w:rFonts w:ascii="Trebuchet MS" w:hAnsi="Trebuchet MS"/>
        <w:sz w:val="18"/>
        <w:szCs w:val="18"/>
      </w:rPr>
      <w:tab/>
    </w:r>
    <w:r w:rsidR="00ED6358" w:rsidRPr="00C715F9">
      <w:rPr>
        <w:rStyle w:val="PageNumber"/>
        <w:rFonts w:ascii="Trebuchet MS" w:hAnsi="Trebuchet MS"/>
        <w:bCs/>
        <w:iCs/>
        <w:sz w:val="18"/>
        <w:szCs w:val="18"/>
      </w:rPr>
      <w:fldChar w:fldCharType="begin"/>
    </w:r>
    <w:r w:rsidR="00ED6358" w:rsidRPr="00C715F9">
      <w:rPr>
        <w:rStyle w:val="PageNumber"/>
        <w:rFonts w:ascii="Trebuchet MS" w:hAnsi="Trebuchet MS"/>
        <w:bCs/>
        <w:iCs/>
        <w:sz w:val="18"/>
        <w:szCs w:val="18"/>
      </w:rPr>
      <w:instrText xml:space="preserve"> PAGE </w:instrText>
    </w:r>
    <w:r w:rsidR="00ED6358" w:rsidRPr="00C715F9">
      <w:rPr>
        <w:rStyle w:val="PageNumber"/>
        <w:rFonts w:ascii="Trebuchet MS" w:hAnsi="Trebuchet MS"/>
        <w:bCs/>
        <w:iCs/>
        <w:sz w:val="18"/>
        <w:szCs w:val="18"/>
      </w:rPr>
      <w:fldChar w:fldCharType="separate"/>
    </w:r>
    <w:r w:rsidR="006C1E89">
      <w:rPr>
        <w:rStyle w:val="PageNumber"/>
        <w:rFonts w:ascii="Trebuchet MS" w:hAnsi="Trebuchet MS"/>
        <w:bCs/>
        <w:iCs/>
        <w:noProof/>
        <w:sz w:val="18"/>
        <w:szCs w:val="18"/>
      </w:rPr>
      <w:t>2</w:t>
    </w:r>
    <w:r w:rsidR="00ED6358" w:rsidRPr="00C715F9">
      <w:rPr>
        <w:rStyle w:val="PageNumber"/>
        <w:rFonts w:ascii="Trebuchet MS" w:hAnsi="Trebuchet MS"/>
        <w:bCs/>
        <w:iCs/>
        <w:sz w:val="18"/>
        <w:szCs w:val="18"/>
      </w:rPr>
      <w:fldChar w:fldCharType="end"/>
    </w:r>
  </w:p>
  <w:p w:rsidR="00ED6358" w:rsidRPr="008C4B05" w:rsidRDefault="00ED6358" w:rsidP="00AF5637">
    <w:pPr>
      <w:pStyle w:val="Header"/>
      <w:tabs>
        <w:tab w:val="left" w:pos="645"/>
      </w:tabs>
      <w:spacing w:after="0"/>
      <w:rPr>
        <w:rFonts w:ascii="Calibri" w:hAnsi="Calibri"/>
        <w:sz w:val="20"/>
        <w:szCs w:val="20"/>
      </w:rPr>
    </w:pPr>
    <w:r>
      <w:rPr>
        <w:rFonts w:ascii="Calibri" w:hAnsi="Calibri"/>
        <w:sz w:val="20"/>
        <w:szCs w:val="20"/>
      </w:rPr>
      <w:tab/>
    </w:r>
    <w:r>
      <w:rPr>
        <w:rFonts w:ascii="Calibri" w:hAnsi="Calibri"/>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488"/>
    <w:multiLevelType w:val="hybridMultilevel"/>
    <w:tmpl w:val="8F1EF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D332EF"/>
    <w:multiLevelType w:val="hybridMultilevel"/>
    <w:tmpl w:val="2A985458"/>
    <w:lvl w:ilvl="0" w:tplc="76AE87A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9D52AB"/>
    <w:multiLevelType w:val="hybridMultilevel"/>
    <w:tmpl w:val="3BF20D10"/>
    <w:lvl w:ilvl="0" w:tplc="A0AA0B3C">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7C324D"/>
    <w:multiLevelType w:val="hybridMultilevel"/>
    <w:tmpl w:val="138E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471DC1"/>
    <w:multiLevelType w:val="hybridMultilevel"/>
    <w:tmpl w:val="7A800FD8"/>
    <w:lvl w:ilvl="0" w:tplc="D32CFC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D44E31"/>
    <w:multiLevelType w:val="hybridMultilevel"/>
    <w:tmpl w:val="6B540B98"/>
    <w:lvl w:ilvl="0" w:tplc="61A8C3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7672F8"/>
    <w:multiLevelType w:val="hybridMultilevel"/>
    <w:tmpl w:val="7EA615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8247D3"/>
    <w:multiLevelType w:val="hybridMultilevel"/>
    <w:tmpl w:val="5B8EC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5F117E"/>
    <w:multiLevelType w:val="hybridMultilevel"/>
    <w:tmpl w:val="BED6A91C"/>
    <w:lvl w:ilvl="0" w:tplc="062E57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C939AC"/>
    <w:multiLevelType w:val="hybridMultilevel"/>
    <w:tmpl w:val="D4626076"/>
    <w:lvl w:ilvl="0" w:tplc="814A58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F2341BD"/>
    <w:multiLevelType w:val="hybridMultilevel"/>
    <w:tmpl w:val="074E777E"/>
    <w:lvl w:ilvl="0" w:tplc="59F6BA00">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6792D84"/>
    <w:multiLevelType w:val="hybridMultilevel"/>
    <w:tmpl w:val="8B06E080"/>
    <w:lvl w:ilvl="0" w:tplc="2CFC0B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9608C7"/>
    <w:multiLevelType w:val="hybridMultilevel"/>
    <w:tmpl w:val="744CF5A4"/>
    <w:lvl w:ilvl="0" w:tplc="774C0C8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F90590B"/>
    <w:multiLevelType w:val="hybridMultilevel"/>
    <w:tmpl w:val="29A4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BB55E9E"/>
    <w:multiLevelType w:val="hybridMultilevel"/>
    <w:tmpl w:val="65FAA816"/>
    <w:lvl w:ilvl="0" w:tplc="392EE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38138A"/>
    <w:multiLevelType w:val="hybridMultilevel"/>
    <w:tmpl w:val="F0DA7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CF2843"/>
    <w:multiLevelType w:val="hybridMultilevel"/>
    <w:tmpl w:val="EA101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8"/>
  </w:num>
  <w:num w:numId="5">
    <w:abstractNumId w:val="10"/>
  </w:num>
  <w:num w:numId="6">
    <w:abstractNumId w:val="9"/>
  </w:num>
  <w:num w:numId="7">
    <w:abstractNumId w:val="14"/>
  </w:num>
  <w:num w:numId="8">
    <w:abstractNumId w:val="16"/>
  </w:num>
  <w:num w:numId="9">
    <w:abstractNumId w:val="3"/>
  </w:num>
  <w:num w:numId="10">
    <w:abstractNumId w:val="5"/>
  </w:num>
  <w:num w:numId="11">
    <w:abstractNumId w:val="15"/>
  </w:num>
  <w:num w:numId="12">
    <w:abstractNumId w:val="11"/>
  </w:num>
  <w:num w:numId="13">
    <w:abstractNumId w:val="6"/>
  </w:num>
  <w:num w:numId="14">
    <w:abstractNumId w:val="7"/>
  </w:num>
  <w:num w:numId="15">
    <w:abstractNumId w:val="12"/>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6C"/>
    <w:rsid w:val="00002CB1"/>
    <w:rsid w:val="00024CE1"/>
    <w:rsid w:val="00027652"/>
    <w:rsid w:val="000372FD"/>
    <w:rsid w:val="000838CB"/>
    <w:rsid w:val="000919E8"/>
    <w:rsid w:val="00093E61"/>
    <w:rsid w:val="000B2393"/>
    <w:rsid w:val="000C3FAF"/>
    <w:rsid w:val="000C4440"/>
    <w:rsid w:val="000E62DC"/>
    <w:rsid w:val="000E646C"/>
    <w:rsid w:val="000F5E84"/>
    <w:rsid w:val="00126651"/>
    <w:rsid w:val="00130A3A"/>
    <w:rsid w:val="00130CCF"/>
    <w:rsid w:val="00141015"/>
    <w:rsid w:val="001750D9"/>
    <w:rsid w:val="001F575C"/>
    <w:rsid w:val="0020295D"/>
    <w:rsid w:val="00210030"/>
    <w:rsid w:val="002242C0"/>
    <w:rsid w:val="002403E7"/>
    <w:rsid w:val="00247947"/>
    <w:rsid w:val="00250A01"/>
    <w:rsid w:val="00255B69"/>
    <w:rsid w:val="00272FB8"/>
    <w:rsid w:val="002956D0"/>
    <w:rsid w:val="002E2D27"/>
    <w:rsid w:val="0031576A"/>
    <w:rsid w:val="003217CB"/>
    <w:rsid w:val="00323A6C"/>
    <w:rsid w:val="00337278"/>
    <w:rsid w:val="003410A6"/>
    <w:rsid w:val="00367183"/>
    <w:rsid w:val="003826EA"/>
    <w:rsid w:val="00397FF6"/>
    <w:rsid w:val="003A15A0"/>
    <w:rsid w:val="003B1D92"/>
    <w:rsid w:val="003E7543"/>
    <w:rsid w:val="0041148A"/>
    <w:rsid w:val="00427614"/>
    <w:rsid w:val="004976D8"/>
    <w:rsid w:val="004A19EB"/>
    <w:rsid w:val="004B15D9"/>
    <w:rsid w:val="004B5F42"/>
    <w:rsid w:val="004B725B"/>
    <w:rsid w:val="004C4884"/>
    <w:rsid w:val="004C717A"/>
    <w:rsid w:val="004D6B7D"/>
    <w:rsid w:val="00501AE3"/>
    <w:rsid w:val="005458EC"/>
    <w:rsid w:val="00552694"/>
    <w:rsid w:val="00565820"/>
    <w:rsid w:val="005A2C6E"/>
    <w:rsid w:val="00601ED5"/>
    <w:rsid w:val="00611CBB"/>
    <w:rsid w:val="00620457"/>
    <w:rsid w:val="0062769B"/>
    <w:rsid w:val="00636DC4"/>
    <w:rsid w:val="00655BF6"/>
    <w:rsid w:val="0066237D"/>
    <w:rsid w:val="0066426A"/>
    <w:rsid w:val="006B21E7"/>
    <w:rsid w:val="006B63FD"/>
    <w:rsid w:val="006C1E89"/>
    <w:rsid w:val="006F057F"/>
    <w:rsid w:val="006F2B63"/>
    <w:rsid w:val="00762D7C"/>
    <w:rsid w:val="007650D4"/>
    <w:rsid w:val="007B44FF"/>
    <w:rsid w:val="007C16BD"/>
    <w:rsid w:val="007D3CEB"/>
    <w:rsid w:val="007D5CD7"/>
    <w:rsid w:val="00807822"/>
    <w:rsid w:val="00816E21"/>
    <w:rsid w:val="008227A3"/>
    <w:rsid w:val="00822D7D"/>
    <w:rsid w:val="008302A3"/>
    <w:rsid w:val="008666CA"/>
    <w:rsid w:val="00872AE2"/>
    <w:rsid w:val="00873F8A"/>
    <w:rsid w:val="00884F18"/>
    <w:rsid w:val="008953BC"/>
    <w:rsid w:val="008C4B05"/>
    <w:rsid w:val="008C7667"/>
    <w:rsid w:val="009050B0"/>
    <w:rsid w:val="009212F3"/>
    <w:rsid w:val="00926A46"/>
    <w:rsid w:val="00996701"/>
    <w:rsid w:val="009A3EA3"/>
    <w:rsid w:val="009C4247"/>
    <w:rsid w:val="00A209AF"/>
    <w:rsid w:val="00A30844"/>
    <w:rsid w:val="00A50DD7"/>
    <w:rsid w:val="00A65BF0"/>
    <w:rsid w:val="00A90818"/>
    <w:rsid w:val="00A97265"/>
    <w:rsid w:val="00AA7849"/>
    <w:rsid w:val="00AB39E8"/>
    <w:rsid w:val="00AB41F3"/>
    <w:rsid w:val="00AD2D13"/>
    <w:rsid w:val="00AF5637"/>
    <w:rsid w:val="00B1344B"/>
    <w:rsid w:val="00B13C23"/>
    <w:rsid w:val="00B474E1"/>
    <w:rsid w:val="00BA20A1"/>
    <w:rsid w:val="00BC59F9"/>
    <w:rsid w:val="00C311D8"/>
    <w:rsid w:val="00C54BFF"/>
    <w:rsid w:val="00C900C7"/>
    <w:rsid w:val="00CA7DD6"/>
    <w:rsid w:val="00CB3D84"/>
    <w:rsid w:val="00CC1923"/>
    <w:rsid w:val="00CF2552"/>
    <w:rsid w:val="00D258FC"/>
    <w:rsid w:val="00D33682"/>
    <w:rsid w:val="00D84772"/>
    <w:rsid w:val="00DD0357"/>
    <w:rsid w:val="00DD0924"/>
    <w:rsid w:val="00DD28BB"/>
    <w:rsid w:val="00DE7A01"/>
    <w:rsid w:val="00E20E41"/>
    <w:rsid w:val="00E21C01"/>
    <w:rsid w:val="00E3516B"/>
    <w:rsid w:val="00E55D49"/>
    <w:rsid w:val="00E63326"/>
    <w:rsid w:val="00E75C02"/>
    <w:rsid w:val="00ED4570"/>
    <w:rsid w:val="00ED6358"/>
    <w:rsid w:val="00ED7086"/>
    <w:rsid w:val="00EE2C9E"/>
    <w:rsid w:val="00EF1EAF"/>
    <w:rsid w:val="00F4279F"/>
    <w:rsid w:val="00F6103B"/>
    <w:rsid w:val="00F91119"/>
    <w:rsid w:val="00FA21F6"/>
    <w:rsid w:val="00FA37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CB2B82"/>
  <w15:chartTrackingRefBased/>
  <w15:docId w15:val="{7AD1AB5D-E836-4655-AD1C-1B15E5DE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rFonts w:cs="Times New Roman"/>
      <w:bCs w:val="0"/>
      <w:iCs w:val="0"/>
      <w:szCs w:val="24"/>
    </w:rPr>
  </w:style>
  <w:style w:type="paragraph" w:customStyle="1" w:styleId="AU">
    <w:name w:val="AU"/>
    <w:basedOn w:val="Normal"/>
    <w:rsid w:val="006F057F"/>
    <w:pPr>
      <w:jc w:val="right"/>
    </w:pPr>
    <w:rPr>
      <w:rFonts w:ascii="Calibri" w:hAnsi="Calibri"/>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rsid w:val="000C3FAF"/>
    <w:pPr>
      <w:ind w:right="72"/>
    </w:pPr>
    <w:rPr>
      <w:rFonts w:ascii="Courier New" w:hAnsi="Courier New"/>
    </w:rPr>
  </w:style>
  <w:style w:type="paragraph" w:customStyle="1" w:styleId="CALL">
    <w:name w:val="CALL"/>
    <w:basedOn w:val="Normal"/>
    <w:pPr>
      <w:ind w:right="72"/>
    </w:pPr>
    <w:rPr>
      <w:rFonts w:ascii="Arial" w:hAnsi="Arial"/>
      <w:b/>
    </w:rPr>
  </w:style>
  <w:style w:type="paragraph" w:customStyle="1" w:styleId="H1">
    <w:name w:val="H1"/>
    <w:basedOn w:val="Header"/>
    <w:rsid w:val="00126651"/>
    <w:pPr>
      <w:spacing w:before="120"/>
    </w:pPr>
    <w:rPr>
      <w:rFonts w:ascii="Trebuchet MS" w:hAnsi="Trebuchet MS"/>
      <w:b/>
      <w:sz w:val="28"/>
    </w:rPr>
  </w:style>
  <w:style w:type="paragraph" w:customStyle="1" w:styleId="H2">
    <w:name w:val="H2"/>
    <w:basedOn w:val="H1"/>
    <w:rsid w:val="006F057F"/>
    <w:pPr>
      <w:spacing w:after="60"/>
    </w:pPr>
    <w:rPr>
      <w:sz w:val="24"/>
    </w:rPr>
  </w:style>
  <w:style w:type="paragraph" w:customStyle="1" w:styleId="NL">
    <w:name w:val="NL"/>
    <w:basedOn w:val="BodyTextIndent2"/>
    <w:rsid w:val="009C4247"/>
    <w:pPr>
      <w:spacing w:after="60" w:line="240" w:lineRule="auto"/>
      <w:ind w:hanging="360"/>
    </w:pPr>
    <w:rPr>
      <w:rFonts w:ascii="Verdana" w:hAnsi="Verdana"/>
      <w:sz w:val="20"/>
    </w:rPr>
  </w:style>
  <w:style w:type="paragraph" w:customStyle="1" w:styleId="BL2">
    <w:name w:val="BL2"/>
    <w:basedOn w:val="Normal"/>
    <w:rsid w:val="009C4247"/>
    <w:pPr>
      <w:spacing w:after="60"/>
      <w:ind w:left="720" w:hanging="360"/>
    </w:pPr>
    <w:rPr>
      <w:rFonts w:ascii="Verdana" w:hAnsi="Verdana"/>
      <w:sz w:val="20"/>
    </w:r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9C4247"/>
    <w:pPr>
      <w:spacing w:after="60"/>
      <w:ind w:left="360" w:hanging="360"/>
    </w:pPr>
    <w:rPr>
      <w:rFonts w:ascii="Verdana" w:hAnsi="Verdana"/>
      <w:sz w:val="20"/>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spacing w:before="0" w:after="0"/>
      <w:ind w:left="360"/>
    </w:pPr>
    <w:rPr>
      <w:rFonts w:ascii="Times New Roman" w:hAnsi="Times New Roman" w:cs="Times New Roman"/>
      <w:b w:val="0"/>
      <w:bCs w:val="0"/>
      <w:kern w:val="0"/>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F6103B"/>
    <w:pPr>
      <w:ind w:left="720"/>
    </w:pPr>
    <w:rPr>
      <w:rFonts w:ascii="Trebuchet MS" w:hAnsi="Trebuchet MS"/>
      <w:sz w:val="20"/>
      <w:szCs w:val="20"/>
      <w:lang w:val="en-US"/>
    </w:rPr>
  </w:style>
  <w:style w:type="paragraph" w:customStyle="1" w:styleId="H3">
    <w:name w:val="H3"/>
    <w:basedOn w:val="Heading3"/>
    <w:rsid w:val="009C4247"/>
    <w:pPr>
      <w:widowControl w:val="0"/>
      <w:spacing w:after="0"/>
    </w:pPr>
    <w:rPr>
      <w:rFonts w:ascii="Trebuchet MS" w:hAnsi="Trebuchet MS" w:cs="Times New Roman"/>
      <w:bCs w:val="0"/>
      <w:snapToGrid w:val="0"/>
      <w:sz w:val="20"/>
      <w:szCs w:val="24"/>
      <w:lang w:val="en-US"/>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D84772"/>
    <w:pPr>
      <w:spacing w:before="240" w:after="60"/>
    </w:pPr>
    <w:rPr>
      <w:rFonts w:ascii="Calibri" w:hAnsi="Calibri"/>
      <w:b/>
      <w:szCs w:val="20"/>
    </w:rPr>
  </w:style>
  <w:style w:type="paragraph" w:customStyle="1" w:styleId="NL2">
    <w:name w:val="NL2"/>
    <w:basedOn w:val="BL2"/>
    <w:rsid w:val="009C4247"/>
    <w:pPr>
      <w:tabs>
        <w:tab w:val="left" w:pos="2160"/>
      </w:tabs>
    </w:pPr>
  </w:style>
  <w:style w:type="paragraph" w:customStyle="1" w:styleId="TOC2">
    <w:name w:val="TOC2"/>
    <w:basedOn w:val="Normal"/>
    <w:rsid w:val="00501AE3"/>
    <w:pPr>
      <w:tabs>
        <w:tab w:val="left" w:pos="3600"/>
        <w:tab w:val="right" w:leader="dot" w:pos="9360"/>
      </w:tabs>
      <w:spacing w:after="60"/>
      <w:ind w:left="360"/>
    </w:pPr>
    <w:rPr>
      <w:rFonts w:ascii="Calibri" w:hAnsi="Calibri"/>
      <w:szCs w:val="20"/>
    </w:rPr>
  </w:style>
  <w:style w:type="paragraph" w:customStyle="1" w:styleId="TOC3">
    <w:name w:val="TOC3"/>
    <w:basedOn w:val="TOC2"/>
    <w:rPr>
      <w:b/>
      <w:sz w:val="20"/>
    </w:rPr>
  </w:style>
  <w:style w:type="paragraph" w:customStyle="1" w:styleId="TOCT">
    <w:name w:val="TOCT"/>
    <w:basedOn w:val="TI"/>
    <w:rPr>
      <w:i w:val="0"/>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semiHidden/>
    <w:pPr>
      <w:spacing w:after="120"/>
    </w:pPr>
  </w:style>
  <w:style w:type="paragraph" w:customStyle="1" w:styleId="H4">
    <w:name w:val="H4"/>
    <w:basedOn w:val="Normal"/>
    <w:rsid w:val="009C4247"/>
    <w:pPr>
      <w:tabs>
        <w:tab w:val="left" w:pos="720"/>
        <w:tab w:val="center" w:pos="4320"/>
        <w:tab w:val="right" w:pos="8640"/>
      </w:tabs>
      <w:spacing w:before="12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
    <w:name w:val="caption"/>
    <w:basedOn w:val="BodyText"/>
    <w:pPr>
      <w:spacing w:after="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style>
  <w:style w:type="paragraph" w:styleId="FootnoteText">
    <w:name w:val="footnote text"/>
    <w:basedOn w:val="Normal"/>
    <w:link w:val="FootnoteTextChar"/>
    <w:uiPriority w:val="99"/>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0">
    <w:name w:val="body text"/>
    <w:basedOn w:val="Normal"/>
    <w:qFormat/>
    <w:rsid w:val="008302A3"/>
    <w:rPr>
      <w:rFonts w:ascii="Calibri" w:hAnsi="Calibri"/>
    </w:rPr>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8C4B05"/>
    <w:rPr>
      <w:rFonts w:ascii="Arial" w:hAnsi="Arial" w:cs="Arial"/>
      <w:b/>
      <w:bCs/>
      <w:kern w:val="32"/>
      <w:sz w:val="32"/>
      <w:szCs w:val="32"/>
      <w:lang w:eastAsia="en-US"/>
    </w:rPr>
  </w:style>
  <w:style w:type="character" w:customStyle="1" w:styleId="Heading2Char">
    <w:name w:val="Heading 2 Char"/>
    <w:link w:val="Heading2"/>
    <w:uiPriority w:val="9"/>
    <w:rsid w:val="008C4B05"/>
    <w:rPr>
      <w:rFonts w:ascii="Arial" w:hAnsi="Arial" w:cs="Arial"/>
      <w:b/>
      <w:bCs/>
      <w:i/>
      <w:iCs/>
      <w:sz w:val="28"/>
      <w:szCs w:val="28"/>
      <w:lang w:eastAsia="en-US"/>
    </w:rPr>
  </w:style>
  <w:style w:type="character" w:customStyle="1" w:styleId="Heading3Char">
    <w:name w:val="Heading 3 Char"/>
    <w:link w:val="Heading3"/>
    <w:uiPriority w:val="9"/>
    <w:rsid w:val="008C4B05"/>
    <w:rPr>
      <w:rFonts w:ascii="Arial" w:hAnsi="Arial" w:cs="Arial"/>
      <w:b/>
      <w:bCs/>
      <w:sz w:val="26"/>
      <w:szCs w:val="26"/>
      <w:lang w:eastAsia="en-US"/>
    </w:rPr>
  </w:style>
  <w:style w:type="numbering" w:customStyle="1" w:styleId="NoList11">
    <w:name w:val="No List11"/>
    <w:next w:val="NoList"/>
    <w:uiPriority w:val="99"/>
    <w:semiHidden/>
    <w:unhideWhenUsed/>
    <w:rsid w:val="008C4B05"/>
  </w:style>
  <w:style w:type="paragraph" w:styleId="Title">
    <w:name w:val="Title"/>
    <w:basedOn w:val="Normal"/>
    <w:next w:val="Normal"/>
    <w:link w:val="TitleChar"/>
    <w:uiPriority w:val="10"/>
    <w:qFormat/>
    <w:rsid w:val="008C4B05"/>
    <w:pPr>
      <w:spacing w:after="0"/>
      <w:contextualSpacing/>
    </w:pPr>
    <w:rPr>
      <w:rFonts w:ascii="Calibri Light" w:hAnsi="Calibri Light"/>
      <w:spacing w:val="-10"/>
      <w:kern w:val="28"/>
      <w:sz w:val="56"/>
      <w:szCs w:val="56"/>
    </w:rPr>
  </w:style>
  <w:style w:type="character" w:customStyle="1" w:styleId="TitleChar">
    <w:name w:val="Title Char"/>
    <w:link w:val="Title"/>
    <w:uiPriority w:val="10"/>
    <w:rsid w:val="008C4B05"/>
    <w:rPr>
      <w:rFonts w:ascii="Calibri Light" w:hAnsi="Calibri Light"/>
      <w:spacing w:val="-10"/>
      <w:kern w:val="28"/>
      <w:sz w:val="56"/>
      <w:szCs w:val="56"/>
      <w:lang w:eastAsia="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8C4B05"/>
    <w:pPr>
      <w:spacing w:after="160" w:line="259" w:lineRule="auto"/>
      <w:ind w:left="720"/>
      <w:contextualSpacing/>
    </w:pPr>
    <w:rPr>
      <w:rFonts w:ascii="Calibri" w:eastAsia="Calibri" w:hAnsi="Calibri"/>
      <w:sz w:val="22"/>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rFonts w:ascii="Calibri" w:hAnsi="Calibri"/>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
    <w:name w:val="book title"/>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customStyle="1"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8C4B05"/>
    <w:pPr>
      <w:tabs>
        <w:tab w:val="center" w:pos="4680"/>
        <w:tab w:val="right" w:pos="9360"/>
      </w:tabs>
    </w:pPr>
  </w:style>
  <w:style w:type="character" w:customStyle="1" w:styleId="FooterChar">
    <w:name w:val="Footer Char"/>
    <w:link w:val="Footer"/>
    <w:uiPriority w:val="99"/>
    <w:rsid w:val="008C4B05"/>
    <w:rPr>
      <w:sz w:val="24"/>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ascii="Calibri" w:eastAsia="Calibri" w:hAnsi="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character" w:customStyle="1" w:styleId="FootnoteTextChar">
    <w:name w:val="Footnote Text Char"/>
    <w:link w:val="FootnoteText"/>
    <w:uiPriority w:val="99"/>
    <w:rsid w:val="00D258FC"/>
    <w:rPr>
      <w:lang w:eastAsia="en-US"/>
    </w:rPr>
  </w:style>
  <w:style w:type="character" w:styleId="FootnoteReference">
    <w:name w:val="footnote reference"/>
    <w:uiPriority w:val="99"/>
    <w:semiHidden/>
    <w:unhideWhenUsed/>
    <w:rsid w:val="00D258FC"/>
    <w:rPr>
      <w:vertAlign w:val="superscript"/>
    </w:rPr>
  </w:style>
  <w:style w:type="character" w:styleId="PageNumber">
    <w:name w:val="page number"/>
    <w:rsid w:val="00AF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church.ca/worship-theme/indigenou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150.statcan.gc.ca/n1/pub/85-002-x/2017001/article/14700-e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ted-church.ca/social-action/justice-initiatives/apologi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8455-B1C4-46A9-B35C-1278D225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2018</Words>
  <Characters>11424</Characters>
  <Application>Microsoft Office Word</Application>
  <DocSecurity>0</DocSecurity>
  <Lines>308</Lines>
  <Paragraphs>213</Paragraphs>
  <ScaleCrop>false</ScaleCrop>
  <HeadingPairs>
    <vt:vector size="2" baseType="variant">
      <vt:variant>
        <vt:lpstr>Title</vt:lpstr>
      </vt:variant>
      <vt:variant>
        <vt:i4>1</vt:i4>
      </vt:variant>
    </vt:vector>
  </HeadingPairs>
  <TitlesOfParts>
    <vt:vector size="1" baseType="lpstr">
      <vt:lpstr>The Narrow, Rough Path to Reconciliation | 2019 Indigenous Day of Prayer</vt:lpstr>
    </vt:vector>
  </TitlesOfParts>
  <Company>United Church of Canada</Company>
  <LinksUpToDate>false</LinksUpToDate>
  <CharactersWithSpaces>13229</CharactersWithSpaces>
  <SharedDoc>false</SharedDoc>
  <HLinks>
    <vt:vector size="24" baseType="variant">
      <vt:variant>
        <vt:i4>2359394</vt:i4>
      </vt:variant>
      <vt:variant>
        <vt:i4>6</vt:i4>
      </vt:variant>
      <vt:variant>
        <vt:i4>0</vt:i4>
      </vt:variant>
      <vt:variant>
        <vt:i4>5</vt:i4>
      </vt:variant>
      <vt:variant>
        <vt:lpwstr>https://www150.statcan.gc.ca/n1/pub/85-002-x/2017001/article/14700-eng.htm</vt:lpwstr>
      </vt:variant>
      <vt:variant>
        <vt:lpwstr/>
      </vt:variant>
      <vt:variant>
        <vt:i4>4325404</vt:i4>
      </vt:variant>
      <vt:variant>
        <vt:i4>3</vt:i4>
      </vt:variant>
      <vt:variant>
        <vt:i4>0</vt:i4>
      </vt:variant>
      <vt:variant>
        <vt:i4>5</vt:i4>
      </vt:variant>
      <vt:variant>
        <vt:lpwstr>https://www.united-church.ca/social-action/justice-initiatives/apologies</vt:lpwstr>
      </vt:variant>
      <vt:variant>
        <vt:lpwstr/>
      </vt:variant>
      <vt:variant>
        <vt:i4>1310805</vt:i4>
      </vt:variant>
      <vt:variant>
        <vt:i4>0</vt:i4>
      </vt:variant>
      <vt:variant>
        <vt:i4>0</vt:i4>
      </vt:variant>
      <vt:variant>
        <vt:i4>5</vt:i4>
      </vt:variant>
      <vt:variant>
        <vt:lpwstr>https://www.united-church.ca/worship-theme/indigenous</vt:lpwstr>
      </vt:variant>
      <vt:variant>
        <vt:lpwstr/>
      </vt:variant>
      <vt:variant>
        <vt:i4>2162804</vt:i4>
      </vt:variant>
      <vt:variant>
        <vt:i4>0</vt:i4>
      </vt:variant>
      <vt:variant>
        <vt:i4>0</vt:i4>
      </vt:variant>
      <vt:variant>
        <vt:i4>5</vt:i4>
      </vt:variant>
      <vt:variant>
        <vt:lpwstr>http://creativecommons.org/licenses/by-nc-sa/2.5/ca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Narrow, Rough Path to Reconciliation | 2019 Indigenous Day of Prayer</dc:title>
  <dc:subject/>
  <dc:creator>The United Church of Canada</dc:creator>
  <cp:keywords>aboriginal, indigenous, sunday, worship, prayer, reconcilitation, reparations</cp:keywords>
  <dc:description/>
  <cp:lastModifiedBy>Gavin, Aimee</cp:lastModifiedBy>
  <cp:revision>4</cp:revision>
  <dcterms:created xsi:type="dcterms:W3CDTF">2019-05-10T15:14:00Z</dcterms:created>
  <dcterms:modified xsi:type="dcterms:W3CDTF">2019-05-10T15:17:00Z</dcterms:modified>
</cp:coreProperties>
</file>