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EE769" w14:textId="54C26EEA" w:rsidR="00316D16" w:rsidRDefault="00C94F14" w:rsidP="00481E1D">
      <w:pPr>
        <w:pStyle w:val="Heading1"/>
        <w:rPr>
          <w:shd w:val="clear" w:color="auto" w:fill="FFFFFF"/>
          <w:lang w:eastAsia="en-CA"/>
        </w:rPr>
      </w:pPr>
      <w:r>
        <w:rPr>
          <w:shd w:val="clear" w:color="auto" w:fill="FFFFFF"/>
          <w:lang w:eastAsia="en-CA"/>
        </w:rPr>
        <w:t>On the Life and Faith of Florence Nightingale</w:t>
      </w:r>
      <w:r w:rsidR="00481E1D">
        <w:rPr>
          <w:shd w:val="clear" w:color="auto" w:fill="FFFFFF"/>
          <w:lang w:eastAsia="en-CA"/>
        </w:rPr>
        <w:t xml:space="preserve">: </w:t>
      </w:r>
      <w:r w:rsidR="001C191F">
        <w:rPr>
          <w:shd w:val="clear" w:color="auto" w:fill="FFFFFF"/>
          <w:lang w:eastAsia="en-CA"/>
        </w:rPr>
        <w:t xml:space="preserve">Worship Service </w:t>
      </w:r>
      <w:r w:rsidR="00481E1D">
        <w:rPr>
          <w:shd w:val="clear" w:color="auto" w:fill="FFFFFF"/>
          <w:lang w:eastAsia="en-CA"/>
        </w:rPr>
        <w:t xml:space="preserve">Commemorating </w:t>
      </w:r>
      <w:r w:rsidR="001C191F">
        <w:rPr>
          <w:shd w:val="clear" w:color="auto" w:fill="FFFFFF"/>
          <w:lang w:eastAsia="en-CA"/>
        </w:rPr>
        <w:t xml:space="preserve">the Bicentenary of </w:t>
      </w:r>
      <w:r w:rsidR="00D948C4">
        <w:rPr>
          <w:shd w:val="clear" w:color="auto" w:fill="FFFFFF"/>
          <w:lang w:eastAsia="en-CA"/>
        </w:rPr>
        <w:t>H</w:t>
      </w:r>
      <w:bookmarkStart w:id="0" w:name="_GoBack"/>
      <w:bookmarkEnd w:id="0"/>
      <w:r>
        <w:rPr>
          <w:shd w:val="clear" w:color="auto" w:fill="FFFFFF"/>
          <w:lang w:eastAsia="en-CA"/>
        </w:rPr>
        <w:t>er Birth</w:t>
      </w:r>
    </w:p>
    <w:p w14:paraId="184079B8" w14:textId="6394D5A6" w:rsidR="00481E1D" w:rsidRPr="00481E1D" w:rsidRDefault="00B26043" w:rsidP="00481E1D">
      <w:pPr>
        <w:rPr>
          <w:lang w:eastAsia="en-CA"/>
        </w:rPr>
      </w:pPr>
      <w:r>
        <w:rPr>
          <w:i/>
          <w:lang w:eastAsia="en-CA"/>
        </w:rPr>
        <w:t>This service was created b</w:t>
      </w:r>
      <w:r w:rsidR="00481E1D">
        <w:rPr>
          <w:i/>
          <w:lang w:eastAsia="en-CA"/>
        </w:rPr>
        <w:t xml:space="preserve">y </w:t>
      </w:r>
      <w:r w:rsidR="00481E1D" w:rsidRPr="00481E1D">
        <w:rPr>
          <w:i/>
          <w:lang w:eastAsia="en-CA"/>
        </w:rPr>
        <w:t>Ralph Carl Wushke</w:t>
      </w:r>
      <w:r w:rsidR="00481E1D">
        <w:rPr>
          <w:i/>
          <w:lang w:eastAsia="en-CA"/>
        </w:rPr>
        <w:t xml:space="preserve"> and </w:t>
      </w:r>
      <w:r w:rsidR="00AB6583" w:rsidRPr="00AB6583">
        <w:rPr>
          <w:i/>
          <w:lang w:eastAsia="en-CA"/>
        </w:rPr>
        <w:t>Lynn McDonald</w:t>
      </w:r>
      <w:r>
        <w:rPr>
          <w:i/>
          <w:lang w:eastAsia="en-CA"/>
        </w:rPr>
        <w:t xml:space="preserve"> for use at </w:t>
      </w:r>
      <w:hyperlink r:id="rId7" w:history="1">
        <w:r w:rsidRPr="00901E67">
          <w:rPr>
            <w:rStyle w:val="Hyperlink"/>
            <w:rFonts w:ascii="Calibri" w:hAnsi="Calibri"/>
            <w:i/>
            <w:lang w:eastAsia="en-CA"/>
          </w:rPr>
          <w:t>First Evangelical Lutheran Church</w:t>
        </w:r>
      </w:hyperlink>
      <w:r>
        <w:rPr>
          <w:i/>
          <w:lang w:eastAsia="en-CA"/>
        </w:rPr>
        <w:t>, Toronto</w:t>
      </w:r>
      <w:r w:rsidR="008A40F8">
        <w:rPr>
          <w:i/>
          <w:lang w:eastAsia="en-CA"/>
        </w:rPr>
        <w:t>, ON</w:t>
      </w:r>
      <w:r w:rsidR="00C0624A">
        <w:rPr>
          <w:i/>
          <w:lang w:eastAsia="en-CA"/>
        </w:rPr>
        <w:t>,</w:t>
      </w:r>
      <w:r>
        <w:rPr>
          <w:i/>
          <w:lang w:eastAsia="en-CA"/>
        </w:rPr>
        <w:t xml:space="preserve"> January 26, 2020.</w:t>
      </w:r>
    </w:p>
    <w:p w14:paraId="7C8A41C3" w14:textId="77777777" w:rsidR="00A1111D" w:rsidRPr="00A1111D" w:rsidRDefault="00A1111D"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noProof/>
          <w:color w:val="222222"/>
          <w:szCs w:val="22"/>
          <w:shd w:val="clear" w:color="auto" w:fill="FFFFFF"/>
          <w:lang w:eastAsia="en-CA"/>
        </w:rPr>
        <w:drawing>
          <wp:inline distT="0" distB="0" distL="0" distR="0" wp14:anchorId="1F42F47C" wp14:editId="258AD619">
            <wp:extent cx="1892368" cy="2630477"/>
            <wp:effectExtent l="0" t="0" r="0" b="0"/>
            <wp:docPr id="1" name="Picture 1" descr="Black and white photo" title="Nightingale c. 1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rence_Nightingale_(H_Hering_NPG_x823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342" cy="2634610"/>
                    </a:xfrm>
                    <a:prstGeom prst="rect">
                      <a:avLst/>
                    </a:prstGeom>
                  </pic:spPr>
                </pic:pic>
              </a:graphicData>
            </a:graphic>
          </wp:inline>
        </w:drawing>
      </w:r>
    </w:p>
    <w:p w14:paraId="5F09BF56" w14:textId="721EC73F" w:rsidR="00A1111D" w:rsidRPr="00A1111D" w:rsidRDefault="00A1111D" w:rsidP="00A1111D">
      <w:pPr>
        <w:pStyle w:val="Note"/>
        <w:rPr>
          <w:szCs w:val="16"/>
        </w:rPr>
      </w:pPr>
      <w:r w:rsidRPr="00A1111D">
        <w:rPr>
          <w:szCs w:val="16"/>
        </w:rPr>
        <w:t>This photograph of Florence Nightingale (c. 1860)</w:t>
      </w:r>
      <w:r>
        <w:rPr>
          <w:szCs w:val="16"/>
        </w:rPr>
        <w:t xml:space="preserve"> was</w:t>
      </w:r>
      <w:r w:rsidRPr="00A1111D">
        <w:rPr>
          <w:szCs w:val="16"/>
        </w:rPr>
        <w:t xml:space="preserve"> taken by Henry Hering (1814–1893) </w:t>
      </w:r>
      <w:r>
        <w:rPr>
          <w:szCs w:val="16"/>
        </w:rPr>
        <w:t xml:space="preserve">and </w:t>
      </w:r>
      <w:r w:rsidRPr="00A1111D">
        <w:rPr>
          <w:szCs w:val="16"/>
        </w:rPr>
        <w:t>hangs in the National</w:t>
      </w:r>
      <w:r w:rsidR="00EA012A">
        <w:rPr>
          <w:szCs w:val="16"/>
        </w:rPr>
        <w:t xml:space="preserve"> Portrait Gallery, London, England</w:t>
      </w:r>
      <w:r w:rsidR="00D92AD7">
        <w:rPr>
          <w:szCs w:val="16"/>
        </w:rPr>
        <w:t xml:space="preserve">. It is in the </w:t>
      </w:r>
      <w:r w:rsidRPr="00A1111D">
        <w:rPr>
          <w:szCs w:val="16"/>
        </w:rPr>
        <w:t>p</w:t>
      </w:r>
      <w:r w:rsidR="00D92AD7">
        <w:rPr>
          <w:szCs w:val="16"/>
        </w:rPr>
        <w:t xml:space="preserve">ublic domain and </w:t>
      </w:r>
      <w:r w:rsidRPr="00A1111D">
        <w:rPr>
          <w:szCs w:val="16"/>
        </w:rPr>
        <w:t xml:space="preserve">available for download from </w:t>
      </w:r>
      <w:hyperlink r:id="rId9" w:history="1">
        <w:r w:rsidRPr="00A1111D">
          <w:rPr>
            <w:rStyle w:val="Hyperlink"/>
            <w:rFonts w:asciiTheme="minorHAnsi" w:hAnsiTheme="minorHAnsi"/>
            <w:szCs w:val="16"/>
          </w:rPr>
          <w:t>Wikimedia Commons</w:t>
        </w:r>
      </w:hyperlink>
      <w:r w:rsidR="00B26043">
        <w:rPr>
          <w:szCs w:val="16"/>
        </w:rPr>
        <w:t>.</w:t>
      </w:r>
    </w:p>
    <w:p w14:paraId="343EA6EC" w14:textId="77777777" w:rsidR="00B26043" w:rsidRDefault="00B26043" w:rsidP="00481E1D">
      <w:pPr>
        <w:spacing w:after="0" w:line="264" w:lineRule="auto"/>
        <w:rPr>
          <w:rFonts w:asciiTheme="minorHAnsi" w:hAnsiTheme="minorHAnsi" w:cstheme="minorHAnsi"/>
          <w:bCs/>
          <w:i/>
          <w:color w:val="222222"/>
          <w:szCs w:val="22"/>
          <w:shd w:val="clear" w:color="auto" w:fill="FFFFFF"/>
          <w:lang w:eastAsia="en-CA"/>
        </w:rPr>
      </w:pPr>
    </w:p>
    <w:p w14:paraId="1B7165A4" w14:textId="6E0AED4D" w:rsidR="00316D16" w:rsidRDefault="00316D16" w:rsidP="00481E1D">
      <w:pPr>
        <w:spacing w:after="0" w:line="264" w:lineRule="auto"/>
        <w:rPr>
          <w:rFonts w:asciiTheme="minorHAnsi" w:hAnsiTheme="minorHAnsi" w:cstheme="minorHAnsi"/>
          <w:bCs/>
          <w:i/>
          <w:color w:val="222222"/>
          <w:szCs w:val="22"/>
          <w:shd w:val="clear" w:color="auto" w:fill="FFFFFF"/>
          <w:lang w:eastAsia="en-CA"/>
        </w:rPr>
      </w:pPr>
      <w:r w:rsidRPr="00A1111D">
        <w:rPr>
          <w:rFonts w:asciiTheme="minorHAnsi" w:hAnsiTheme="minorHAnsi" w:cstheme="minorHAnsi"/>
          <w:bCs/>
          <w:i/>
          <w:color w:val="222222"/>
          <w:szCs w:val="22"/>
          <w:shd w:val="clear" w:color="auto" w:fill="FFFFFF"/>
          <w:lang w:eastAsia="en-CA"/>
        </w:rPr>
        <w:t>Florence Nightingale</w:t>
      </w:r>
      <w:r w:rsidRPr="00A1111D">
        <w:rPr>
          <w:rFonts w:asciiTheme="minorHAnsi" w:hAnsiTheme="minorHAnsi" w:cstheme="minorHAnsi"/>
          <w:b/>
          <w:bCs/>
          <w:i/>
          <w:color w:val="222222"/>
          <w:szCs w:val="22"/>
          <w:shd w:val="clear" w:color="auto" w:fill="FFFFFF"/>
          <w:lang w:eastAsia="en-CA"/>
        </w:rPr>
        <w:t xml:space="preserve"> </w:t>
      </w:r>
      <w:r w:rsidRPr="00A1111D">
        <w:rPr>
          <w:rFonts w:asciiTheme="minorHAnsi" w:hAnsiTheme="minorHAnsi" w:cstheme="minorHAnsi"/>
          <w:bCs/>
          <w:i/>
          <w:color w:val="222222"/>
          <w:szCs w:val="22"/>
          <w:shd w:val="clear" w:color="auto" w:fill="FFFFFF"/>
          <w:lang w:eastAsia="en-CA"/>
        </w:rPr>
        <w:t xml:space="preserve">was the founder of modern nursing. Despite family pressures to marry and live as a conventional wealthy woman, she considered her dedication to nursing to be a </w:t>
      </w:r>
      <w:r w:rsidR="00EA012A">
        <w:rPr>
          <w:rFonts w:asciiTheme="minorHAnsi" w:hAnsiTheme="minorHAnsi" w:cstheme="minorHAnsi"/>
          <w:bCs/>
          <w:i/>
          <w:color w:val="222222"/>
          <w:szCs w:val="22"/>
          <w:shd w:val="clear" w:color="auto" w:fill="FFFFFF"/>
          <w:lang w:eastAsia="en-CA"/>
        </w:rPr>
        <w:t xml:space="preserve">response to God’s call </w:t>
      </w:r>
      <w:r w:rsidRPr="00A1111D">
        <w:rPr>
          <w:rFonts w:asciiTheme="minorHAnsi" w:hAnsiTheme="minorHAnsi" w:cstheme="minorHAnsi"/>
          <w:bCs/>
          <w:i/>
          <w:color w:val="222222"/>
          <w:szCs w:val="22"/>
          <w:shd w:val="clear" w:color="auto" w:fill="FFFFFF"/>
          <w:lang w:eastAsia="en-CA"/>
        </w:rPr>
        <w:t>to care for the sick. Her success in radically lowering the d</w:t>
      </w:r>
      <w:r w:rsidR="00EA012A">
        <w:rPr>
          <w:rFonts w:asciiTheme="minorHAnsi" w:hAnsiTheme="minorHAnsi" w:cstheme="minorHAnsi"/>
          <w:bCs/>
          <w:i/>
          <w:color w:val="222222"/>
          <w:szCs w:val="22"/>
          <w:shd w:val="clear" w:color="auto" w:fill="FFFFFF"/>
          <w:lang w:eastAsia="en-CA"/>
        </w:rPr>
        <w:t>eath rate of wounded soldiers during</w:t>
      </w:r>
      <w:r w:rsidRPr="00A1111D">
        <w:rPr>
          <w:rFonts w:asciiTheme="minorHAnsi" w:hAnsiTheme="minorHAnsi" w:cstheme="minorHAnsi"/>
          <w:bCs/>
          <w:i/>
          <w:color w:val="222222"/>
          <w:szCs w:val="22"/>
          <w:shd w:val="clear" w:color="auto" w:fill="FFFFFF"/>
          <w:lang w:eastAsia="en-CA"/>
        </w:rPr>
        <w:t xml:space="preserve"> the Crimean War </w:t>
      </w:r>
      <w:r w:rsidR="00EA012A">
        <w:rPr>
          <w:rFonts w:asciiTheme="minorHAnsi" w:hAnsiTheme="minorHAnsi" w:cstheme="minorHAnsi"/>
          <w:bCs/>
          <w:i/>
          <w:color w:val="222222"/>
          <w:szCs w:val="22"/>
          <w:shd w:val="clear" w:color="auto" w:fill="FFFFFF"/>
          <w:lang w:eastAsia="en-CA"/>
        </w:rPr>
        <w:t xml:space="preserve">(1853–1856) </w:t>
      </w:r>
      <w:r w:rsidRPr="00A1111D">
        <w:rPr>
          <w:rFonts w:asciiTheme="minorHAnsi" w:hAnsiTheme="minorHAnsi" w:cstheme="minorHAnsi"/>
          <w:bCs/>
          <w:i/>
          <w:color w:val="222222"/>
          <w:szCs w:val="22"/>
          <w:shd w:val="clear" w:color="auto" w:fill="FFFFFF"/>
          <w:lang w:eastAsia="en-CA"/>
        </w:rPr>
        <w:t>led to society’s acceptance of her proposals for better sanitation and nutrition, accurate medical knowledge, and professionally trained nurses.</w:t>
      </w:r>
    </w:p>
    <w:p w14:paraId="68551460" w14:textId="77777777" w:rsidR="00EA012A" w:rsidRDefault="00EA012A" w:rsidP="00481E1D">
      <w:pPr>
        <w:spacing w:after="0" w:line="264" w:lineRule="auto"/>
        <w:rPr>
          <w:rFonts w:asciiTheme="minorHAnsi" w:hAnsiTheme="minorHAnsi" w:cstheme="minorHAnsi"/>
          <w:bCs/>
          <w:i/>
          <w:color w:val="222222"/>
          <w:szCs w:val="22"/>
          <w:shd w:val="clear" w:color="auto" w:fill="FFFFFF"/>
          <w:lang w:eastAsia="en-CA"/>
        </w:rPr>
      </w:pPr>
    </w:p>
    <w:p w14:paraId="22FB91E0" w14:textId="4A4628FD" w:rsidR="00EA012A" w:rsidRPr="00520630" w:rsidRDefault="00520630" w:rsidP="00481E1D">
      <w:pPr>
        <w:spacing w:after="0" w:line="264" w:lineRule="auto"/>
        <w:rPr>
          <w:rFonts w:asciiTheme="minorHAnsi" w:hAnsiTheme="minorHAnsi" w:cstheme="minorHAnsi"/>
          <w:b/>
          <w:bCs/>
          <w:color w:val="222222"/>
          <w:szCs w:val="22"/>
          <w:shd w:val="clear" w:color="auto" w:fill="FFFFFF"/>
          <w:lang w:eastAsia="en-CA"/>
        </w:rPr>
      </w:pPr>
      <w:r w:rsidRPr="00520630">
        <w:rPr>
          <w:rFonts w:asciiTheme="minorHAnsi" w:hAnsiTheme="minorHAnsi" w:cstheme="minorHAnsi"/>
          <w:b/>
          <w:bCs/>
          <w:color w:val="222222"/>
          <w:szCs w:val="22"/>
          <w:shd w:val="clear" w:color="auto" w:fill="FFFFFF"/>
          <w:lang w:eastAsia="en-CA"/>
        </w:rPr>
        <w:t>Selected Life Events</w:t>
      </w:r>
    </w:p>
    <w:tbl>
      <w:tblPr>
        <w:tblStyle w:val="TableGrid"/>
        <w:tblW w:w="0" w:type="auto"/>
        <w:tblLook w:val="04A0" w:firstRow="1" w:lastRow="0" w:firstColumn="1" w:lastColumn="0" w:noHBand="0" w:noVBand="1"/>
      </w:tblPr>
      <w:tblGrid>
        <w:gridCol w:w="1980"/>
        <w:gridCol w:w="7370"/>
      </w:tblGrid>
      <w:tr w:rsidR="00352B17" w14:paraId="29FA734C" w14:textId="77777777" w:rsidTr="00520630">
        <w:tc>
          <w:tcPr>
            <w:tcW w:w="1980" w:type="dxa"/>
          </w:tcPr>
          <w:p w14:paraId="4CF39233" w14:textId="0BA0E6B2" w:rsidR="00352B17" w:rsidRPr="00520630" w:rsidRDefault="00352B17"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Year</w:t>
            </w:r>
          </w:p>
        </w:tc>
        <w:tc>
          <w:tcPr>
            <w:tcW w:w="7370" w:type="dxa"/>
          </w:tcPr>
          <w:p w14:paraId="373C93AF" w14:textId="158E0F80" w:rsidR="00352B17" w:rsidRPr="00520630" w:rsidRDefault="00352B17"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Event</w:t>
            </w:r>
          </w:p>
        </w:tc>
      </w:tr>
      <w:tr w:rsidR="00520630" w14:paraId="022ED0FC" w14:textId="77777777" w:rsidTr="00520630">
        <w:tc>
          <w:tcPr>
            <w:tcW w:w="1980" w:type="dxa"/>
          </w:tcPr>
          <w:p w14:paraId="20F858BF" w14:textId="2528AC71" w:rsidR="00520630" w:rsidRPr="00520630" w:rsidRDefault="00520630" w:rsidP="00481E1D">
            <w:pPr>
              <w:spacing w:after="0" w:line="264" w:lineRule="auto"/>
              <w:rPr>
                <w:rFonts w:asciiTheme="minorHAnsi" w:hAnsiTheme="minorHAnsi" w:cstheme="minorHAnsi"/>
                <w:bCs/>
                <w:color w:val="222222"/>
                <w:szCs w:val="22"/>
                <w:shd w:val="clear" w:color="auto" w:fill="FFFFFF"/>
                <w:lang w:eastAsia="en-CA"/>
              </w:rPr>
            </w:pPr>
            <w:r w:rsidRPr="00520630">
              <w:rPr>
                <w:rFonts w:asciiTheme="minorHAnsi" w:hAnsiTheme="minorHAnsi" w:cstheme="minorHAnsi"/>
                <w:bCs/>
                <w:color w:val="222222"/>
                <w:szCs w:val="22"/>
                <w:shd w:val="clear" w:color="auto" w:fill="FFFFFF"/>
                <w:lang w:eastAsia="en-CA"/>
              </w:rPr>
              <w:t>1820</w:t>
            </w:r>
          </w:p>
        </w:tc>
        <w:tc>
          <w:tcPr>
            <w:tcW w:w="7370" w:type="dxa"/>
          </w:tcPr>
          <w:p w14:paraId="72715DF7" w14:textId="36A9B34D" w:rsidR="00520630" w:rsidRPr="00520630" w:rsidRDefault="00520630" w:rsidP="00481E1D">
            <w:pPr>
              <w:spacing w:after="0" w:line="264" w:lineRule="auto"/>
              <w:rPr>
                <w:rFonts w:asciiTheme="minorHAnsi" w:hAnsiTheme="minorHAnsi" w:cstheme="minorHAnsi"/>
                <w:bCs/>
                <w:color w:val="222222"/>
                <w:szCs w:val="22"/>
                <w:shd w:val="clear" w:color="auto" w:fill="FFFFFF"/>
                <w:lang w:eastAsia="en-CA"/>
              </w:rPr>
            </w:pPr>
            <w:r w:rsidRPr="00520630">
              <w:rPr>
                <w:rFonts w:asciiTheme="minorHAnsi" w:hAnsiTheme="minorHAnsi" w:cstheme="minorHAnsi"/>
                <w:bCs/>
                <w:color w:val="222222"/>
                <w:szCs w:val="22"/>
                <w:shd w:val="clear" w:color="auto" w:fill="FFFFFF"/>
                <w:lang w:eastAsia="en-CA"/>
              </w:rPr>
              <w:t>born in Florence, Italy, to a wealthy British family (May 12)</w:t>
            </w:r>
          </w:p>
        </w:tc>
      </w:tr>
      <w:tr w:rsidR="00520630" w14:paraId="2E8E601D" w14:textId="77777777" w:rsidTr="00520630">
        <w:tc>
          <w:tcPr>
            <w:tcW w:w="1980" w:type="dxa"/>
          </w:tcPr>
          <w:p w14:paraId="5913F796" w14:textId="0C8E8BB9" w:rsidR="00520630" w:rsidRPr="00520630" w:rsidRDefault="00520630" w:rsidP="00481E1D">
            <w:pPr>
              <w:spacing w:after="0" w:line="264" w:lineRule="auto"/>
              <w:rPr>
                <w:rFonts w:asciiTheme="minorHAnsi" w:hAnsiTheme="minorHAnsi" w:cstheme="minorHAnsi"/>
                <w:bCs/>
                <w:color w:val="222222"/>
                <w:szCs w:val="22"/>
                <w:shd w:val="clear" w:color="auto" w:fill="FFFFFF"/>
                <w:lang w:eastAsia="en-CA"/>
              </w:rPr>
            </w:pPr>
            <w:r w:rsidRPr="00520630">
              <w:rPr>
                <w:rFonts w:asciiTheme="minorHAnsi" w:hAnsiTheme="minorHAnsi" w:cstheme="minorHAnsi"/>
                <w:bCs/>
                <w:color w:val="222222"/>
                <w:szCs w:val="22"/>
                <w:shd w:val="clear" w:color="auto" w:fill="FFFFFF"/>
                <w:lang w:eastAsia="en-CA"/>
              </w:rPr>
              <w:t>1837, 1850</w:t>
            </w:r>
          </w:p>
        </w:tc>
        <w:tc>
          <w:tcPr>
            <w:tcW w:w="7370" w:type="dxa"/>
          </w:tcPr>
          <w:p w14:paraId="6E0E1D7E" w14:textId="54E2F947" w:rsidR="00520630" w:rsidRPr="00520630" w:rsidRDefault="00520630"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felt called by</w:t>
            </w:r>
            <w:r w:rsidRPr="00520630">
              <w:rPr>
                <w:rFonts w:asciiTheme="minorHAnsi" w:hAnsiTheme="minorHAnsi" w:cstheme="minorHAnsi"/>
                <w:bCs/>
                <w:color w:val="222222"/>
                <w:szCs w:val="22"/>
                <w:shd w:val="clear" w:color="auto" w:fill="FFFFFF"/>
                <w:lang w:eastAsia="en-CA"/>
              </w:rPr>
              <w:t xml:space="preserve"> God to dedicate her life to nursing as a single woman</w:t>
            </w:r>
          </w:p>
        </w:tc>
      </w:tr>
      <w:tr w:rsidR="00520630" w14:paraId="64EA08DC" w14:textId="77777777" w:rsidTr="00520630">
        <w:tc>
          <w:tcPr>
            <w:tcW w:w="1980" w:type="dxa"/>
          </w:tcPr>
          <w:p w14:paraId="2709FD65" w14:textId="0E56647C" w:rsidR="00520630" w:rsidRPr="00520630" w:rsidRDefault="00520630" w:rsidP="00481E1D">
            <w:pPr>
              <w:spacing w:after="0" w:line="264" w:lineRule="auto"/>
              <w:rPr>
                <w:rFonts w:asciiTheme="minorHAnsi" w:hAnsiTheme="minorHAnsi" w:cstheme="minorHAnsi"/>
                <w:bCs/>
                <w:color w:val="222222"/>
                <w:szCs w:val="22"/>
                <w:shd w:val="clear" w:color="auto" w:fill="FFFFFF"/>
                <w:lang w:eastAsia="en-CA"/>
              </w:rPr>
            </w:pPr>
            <w:r w:rsidRPr="00520630">
              <w:rPr>
                <w:rFonts w:asciiTheme="minorHAnsi" w:hAnsiTheme="minorHAnsi" w:cstheme="minorHAnsi"/>
                <w:bCs/>
                <w:color w:val="222222"/>
                <w:szCs w:val="22"/>
                <w:shd w:val="clear" w:color="auto" w:fill="FFFFFF"/>
                <w:lang w:eastAsia="en-CA"/>
              </w:rPr>
              <w:t>1850</w:t>
            </w:r>
          </w:p>
        </w:tc>
        <w:tc>
          <w:tcPr>
            <w:tcW w:w="7370" w:type="dxa"/>
          </w:tcPr>
          <w:p w14:paraId="454AE2C2" w14:textId="4E630EC4" w:rsidR="00520630" w:rsidRPr="00520630" w:rsidRDefault="00520630" w:rsidP="00481E1D">
            <w:pPr>
              <w:spacing w:after="0" w:line="264" w:lineRule="auto"/>
              <w:rPr>
                <w:rFonts w:asciiTheme="minorHAnsi" w:hAnsiTheme="minorHAnsi" w:cstheme="minorHAnsi"/>
                <w:bCs/>
                <w:color w:val="222222"/>
                <w:szCs w:val="22"/>
                <w:shd w:val="clear" w:color="auto" w:fill="FFFFFF"/>
                <w:lang w:eastAsia="en-CA"/>
              </w:rPr>
            </w:pPr>
            <w:r w:rsidRPr="00520630">
              <w:rPr>
                <w:rFonts w:asciiTheme="minorHAnsi" w:hAnsiTheme="minorHAnsi" w:cstheme="minorHAnsi"/>
                <w:bCs/>
                <w:color w:val="222222"/>
                <w:szCs w:val="22"/>
                <w:shd w:val="clear" w:color="auto" w:fill="FFFFFF"/>
                <w:lang w:eastAsia="en-CA"/>
              </w:rPr>
              <w:t>visited Pastor Theodor Fliedner’s Lutheran deaconess community</w:t>
            </w:r>
          </w:p>
        </w:tc>
      </w:tr>
      <w:tr w:rsidR="00520630" w14:paraId="14944A15" w14:textId="77777777" w:rsidTr="00520630">
        <w:tc>
          <w:tcPr>
            <w:tcW w:w="1980" w:type="dxa"/>
          </w:tcPr>
          <w:p w14:paraId="0162DEB4" w14:textId="26DBBCC4" w:rsidR="00520630" w:rsidRPr="00520630" w:rsidRDefault="000C1C5A"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1854–1855</w:t>
            </w:r>
          </w:p>
        </w:tc>
        <w:tc>
          <w:tcPr>
            <w:tcW w:w="7370" w:type="dxa"/>
          </w:tcPr>
          <w:p w14:paraId="49065FC1" w14:textId="055A0EFC" w:rsidR="00520630" w:rsidRPr="00520630" w:rsidRDefault="000C1C5A" w:rsidP="00481E1D">
            <w:pPr>
              <w:spacing w:after="0" w:line="264" w:lineRule="auto"/>
              <w:rPr>
                <w:rFonts w:asciiTheme="minorHAnsi" w:hAnsiTheme="minorHAnsi" w:cstheme="minorHAnsi"/>
                <w:bCs/>
                <w:color w:val="222222"/>
                <w:szCs w:val="22"/>
                <w:shd w:val="clear" w:color="auto" w:fill="FFFFFF"/>
                <w:lang w:eastAsia="en-CA"/>
              </w:rPr>
            </w:pPr>
            <w:r w:rsidRPr="000C1C5A">
              <w:rPr>
                <w:rFonts w:asciiTheme="minorHAnsi" w:hAnsiTheme="minorHAnsi" w:cstheme="minorHAnsi"/>
                <w:bCs/>
                <w:color w:val="222222"/>
                <w:szCs w:val="22"/>
                <w:shd w:val="clear" w:color="auto" w:fill="FFFFFF"/>
                <w:lang w:eastAsia="en-CA"/>
              </w:rPr>
              <w:t>worked as superintendent of a women’s hospital</w:t>
            </w:r>
          </w:p>
        </w:tc>
      </w:tr>
      <w:tr w:rsidR="00520630" w14:paraId="40BB44AE" w14:textId="77777777" w:rsidTr="00520630">
        <w:tc>
          <w:tcPr>
            <w:tcW w:w="1980" w:type="dxa"/>
          </w:tcPr>
          <w:p w14:paraId="17EAB3D7" w14:textId="2644F2A0" w:rsidR="00520630" w:rsidRPr="00520630" w:rsidRDefault="000C1C5A"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1860</w:t>
            </w:r>
          </w:p>
        </w:tc>
        <w:tc>
          <w:tcPr>
            <w:tcW w:w="7370" w:type="dxa"/>
          </w:tcPr>
          <w:p w14:paraId="2201F907" w14:textId="36B1F849" w:rsidR="00520630" w:rsidRPr="00520630" w:rsidRDefault="000C1C5A" w:rsidP="00481E1D">
            <w:pPr>
              <w:spacing w:after="0" w:line="264" w:lineRule="auto"/>
              <w:rPr>
                <w:rFonts w:asciiTheme="minorHAnsi" w:hAnsiTheme="minorHAnsi" w:cstheme="minorHAnsi"/>
                <w:bCs/>
                <w:color w:val="222222"/>
                <w:szCs w:val="22"/>
                <w:shd w:val="clear" w:color="auto" w:fill="FFFFFF"/>
                <w:lang w:eastAsia="en-CA"/>
              </w:rPr>
            </w:pPr>
            <w:r w:rsidRPr="000C1C5A">
              <w:rPr>
                <w:rFonts w:asciiTheme="minorHAnsi" w:hAnsiTheme="minorHAnsi" w:cstheme="minorHAnsi"/>
                <w:bCs/>
                <w:color w:val="222222"/>
                <w:szCs w:val="22"/>
                <w:shd w:val="clear" w:color="auto" w:fill="FFFFFF"/>
                <w:lang w:eastAsia="en-CA"/>
              </w:rPr>
              <w:t>organized a nurses’ training school in London, England</w:t>
            </w:r>
          </w:p>
        </w:tc>
      </w:tr>
      <w:tr w:rsidR="00520630" w14:paraId="7BADA739" w14:textId="77777777" w:rsidTr="00520630">
        <w:tc>
          <w:tcPr>
            <w:tcW w:w="1980" w:type="dxa"/>
          </w:tcPr>
          <w:p w14:paraId="6B469775" w14:textId="77BDE4F9" w:rsidR="00520630" w:rsidRPr="00520630" w:rsidRDefault="000C1C5A"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1910</w:t>
            </w:r>
          </w:p>
        </w:tc>
        <w:tc>
          <w:tcPr>
            <w:tcW w:w="7370" w:type="dxa"/>
          </w:tcPr>
          <w:p w14:paraId="0E2D51F4" w14:textId="053F09C6" w:rsidR="00520630" w:rsidRPr="00520630" w:rsidRDefault="000C1C5A" w:rsidP="00481E1D">
            <w:pPr>
              <w:spacing w:after="0" w:line="264" w:lineRule="auto"/>
              <w:rPr>
                <w:rFonts w:asciiTheme="minorHAnsi" w:hAnsiTheme="minorHAnsi" w:cstheme="minorHAnsi"/>
                <w:bCs/>
                <w:color w:val="222222"/>
                <w:szCs w:val="22"/>
                <w:shd w:val="clear" w:color="auto" w:fill="FFFFFF"/>
                <w:lang w:eastAsia="en-CA"/>
              </w:rPr>
            </w:pPr>
            <w:r w:rsidRPr="000C1C5A">
              <w:rPr>
                <w:rFonts w:asciiTheme="minorHAnsi" w:hAnsiTheme="minorHAnsi" w:cstheme="minorHAnsi"/>
                <w:bCs/>
                <w:color w:val="222222"/>
                <w:szCs w:val="22"/>
                <w:shd w:val="clear" w:color="auto" w:fill="FFFFFF"/>
                <w:lang w:eastAsia="en-CA"/>
              </w:rPr>
              <w:t>died in London (August 13)</w:t>
            </w:r>
          </w:p>
        </w:tc>
      </w:tr>
    </w:tbl>
    <w:p w14:paraId="5689AF37" w14:textId="77777777" w:rsidR="001C191F" w:rsidRDefault="001C191F" w:rsidP="00481E1D">
      <w:pPr>
        <w:spacing w:after="0" w:line="264" w:lineRule="auto"/>
        <w:rPr>
          <w:rFonts w:asciiTheme="minorHAnsi" w:hAnsiTheme="minorHAnsi" w:cstheme="minorHAnsi"/>
          <w:b/>
          <w:bCs/>
          <w:color w:val="222222"/>
          <w:szCs w:val="22"/>
          <w:shd w:val="clear" w:color="auto" w:fill="FFFFFF"/>
          <w:lang w:eastAsia="en-CA"/>
        </w:rPr>
        <w:sectPr w:rsidR="001C191F">
          <w:footerReference w:type="default" r:id="rId10"/>
          <w:pgSz w:w="12240" w:h="15840"/>
          <w:pgMar w:top="1440" w:right="1440" w:bottom="1440" w:left="1440" w:header="720" w:footer="720" w:gutter="0"/>
          <w:cols w:space="720"/>
          <w:docGrid w:linePitch="360"/>
        </w:sectPr>
      </w:pPr>
    </w:p>
    <w:p w14:paraId="3F8F694D" w14:textId="77777777" w:rsidR="00316D16" w:rsidRPr="00481E1D" w:rsidRDefault="00EA012A" w:rsidP="00EA012A">
      <w:pPr>
        <w:pStyle w:val="Heading2"/>
        <w:rPr>
          <w:shd w:val="clear" w:color="auto" w:fill="FFFFFF"/>
          <w:lang w:eastAsia="en-CA"/>
        </w:rPr>
      </w:pPr>
      <w:r>
        <w:rPr>
          <w:shd w:val="clear" w:color="auto" w:fill="FFFFFF"/>
          <w:lang w:eastAsia="en-CA"/>
        </w:rPr>
        <w:lastRenderedPageBreak/>
        <w:t>Prelude</w:t>
      </w:r>
    </w:p>
    <w:p w14:paraId="7BC7909A" w14:textId="7D60C777" w:rsidR="00316D16" w:rsidRDefault="00B26043" w:rsidP="00EA012A">
      <w:pPr>
        <w:pStyle w:val="Heading2"/>
        <w:rPr>
          <w:shd w:val="clear" w:color="auto" w:fill="FFFFFF"/>
          <w:lang w:eastAsia="en-CA"/>
        </w:rPr>
      </w:pPr>
      <w:r>
        <w:rPr>
          <w:shd w:val="clear" w:color="auto" w:fill="FFFFFF"/>
          <w:lang w:eastAsia="en-CA"/>
        </w:rPr>
        <w:t>Welcome and</w:t>
      </w:r>
      <w:r w:rsidR="00316D16" w:rsidRPr="00481E1D">
        <w:rPr>
          <w:shd w:val="clear" w:color="auto" w:fill="FFFFFF"/>
          <w:lang w:eastAsia="en-CA"/>
        </w:rPr>
        <w:t xml:space="preserve"> Announcements</w:t>
      </w:r>
    </w:p>
    <w:p w14:paraId="320357C9" w14:textId="77777777" w:rsidR="00EA012A" w:rsidRPr="00EA012A" w:rsidRDefault="00EA012A" w:rsidP="00EA012A">
      <w:pPr>
        <w:pStyle w:val="Heading2"/>
        <w:rPr>
          <w:lang w:eastAsia="en-CA"/>
        </w:rPr>
      </w:pPr>
      <w:r>
        <w:rPr>
          <w:lang w:eastAsia="en-CA"/>
        </w:rPr>
        <w:t>Acknowledgment of the Territory</w:t>
      </w:r>
    </w:p>
    <w:p w14:paraId="454B8CF7" w14:textId="77777777" w:rsidR="00316D16" w:rsidRPr="00EA012A" w:rsidRDefault="00EA012A" w:rsidP="00EA012A">
      <w:pPr>
        <w:rPr>
          <w:i/>
          <w:shd w:val="clear" w:color="auto" w:fill="FFFFFF"/>
          <w:lang w:eastAsia="en-CA"/>
        </w:rPr>
      </w:pPr>
      <w:r>
        <w:rPr>
          <w:i/>
          <w:shd w:val="clear" w:color="auto" w:fill="FFFFFF"/>
          <w:lang w:eastAsia="en-CA"/>
        </w:rPr>
        <w:t xml:space="preserve">Please adapt the </w:t>
      </w:r>
      <w:r w:rsidRPr="00EA012A">
        <w:rPr>
          <w:i/>
          <w:shd w:val="clear" w:color="auto" w:fill="FFFFFF"/>
          <w:lang w:eastAsia="en-CA"/>
        </w:rPr>
        <w:t xml:space="preserve">Acknowledgment </w:t>
      </w:r>
      <w:r>
        <w:rPr>
          <w:i/>
          <w:shd w:val="clear" w:color="auto" w:fill="FFFFFF"/>
          <w:lang w:eastAsia="en-CA"/>
        </w:rPr>
        <w:t xml:space="preserve">of the Territory </w:t>
      </w:r>
      <w:r w:rsidRPr="00EA012A">
        <w:rPr>
          <w:i/>
          <w:shd w:val="clear" w:color="auto" w:fill="FFFFFF"/>
          <w:lang w:eastAsia="en-CA"/>
        </w:rPr>
        <w:t>to fit your specific location</w:t>
      </w:r>
      <w:r>
        <w:rPr>
          <w:i/>
          <w:shd w:val="clear" w:color="auto" w:fill="FFFFFF"/>
          <w:lang w:eastAsia="en-CA"/>
        </w:rPr>
        <w:t xml:space="preserve"> and context</w:t>
      </w:r>
      <w:r w:rsidRPr="00EA012A">
        <w:rPr>
          <w:i/>
          <w:shd w:val="clear" w:color="auto" w:fill="FFFFFF"/>
          <w:lang w:eastAsia="en-CA"/>
        </w:rPr>
        <w:t xml:space="preserve">. For more information, visit the </w:t>
      </w:r>
      <w:hyperlink r:id="rId11" w:history="1">
        <w:r w:rsidRPr="00D004AB">
          <w:rPr>
            <w:rStyle w:val="Hyperlink"/>
            <w:rFonts w:asciiTheme="minorHAnsi" w:hAnsiTheme="minorHAnsi" w:cstheme="minorHAnsi"/>
            <w:i/>
            <w:shd w:val="clear" w:color="auto" w:fill="FFFFFF"/>
            <w:lang w:eastAsia="en-CA"/>
          </w:rPr>
          <w:t>Worship Theme: Indigenous</w:t>
        </w:r>
      </w:hyperlink>
      <w:r w:rsidRPr="00D004AB">
        <w:rPr>
          <w:rFonts w:asciiTheme="minorHAnsi" w:hAnsiTheme="minorHAnsi" w:cstheme="minorHAnsi"/>
          <w:i/>
          <w:shd w:val="clear" w:color="auto" w:fill="FFFFFF"/>
          <w:lang w:eastAsia="en-CA"/>
        </w:rPr>
        <w:t xml:space="preserve"> page</w:t>
      </w:r>
      <w:r w:rsidRPr="00EA012A">
        <w:rPr>
          <w:i/>
          <w:shd w:val="clear" w:color="auto" w:fill="FFFFFF"/>
          <w:lang w:eastAsia="en-CA"/>
        </w:rPr>
        <w:t xml:space="preserve"> and download the resource “Acknowledging the Territory in Worship”</w:t>
      </w:r>
      <w:r>
        <w:rPr>
          <w:i/>
          <w:shd w:val="clear" w:color="auto" w:fill="FFFFFF"/>
          <w:lang w:eastAsia="en-CA"/>
        </w:rPr>
        <w:t xml:space="preserve"> found under “Extras.”</w:t>
      </w:r>
    </w:p>
    <w:p w14:paraId="7E6BBC7D" w14:textId="77777777" w:rsidR="00316D16" w:rsidRPr="00481E1D" w:rsidRDefault="00EA012A" w:rsidP="00EA012A">
      <w:pPr>
        <w:pStyle w:val="Heading2"/>
        <w:rPr>
          <w:shd w:val="clear" w:color="auto" w:fill="FFFFFF"/>
          <w:lang w:eastAsia="en-CA"/>
        </w:rPr>
      </w:pPr>
      <w:r>
        <w:rPr>
          <w:shd w:val="clear" w:color="auto" w:fill="FFFFFF"/>
          <w:lang w:eastAsia="en-CA"/>
        </w:rPr>
        <w:t>Opening Hymn</w:t>
      </w:r>
    </w:p>
    <w:p w14:paraId="062B02AC" w14:textId="77777777" w:rsidR="00316D16" w:rsidRPr="007A7603" w:rsidRDefault="007A7603" w:rsidP="00481E1D">
      <w:pPr>
        <w:spacing w:after="0" w:line="264" w:lineRule="auto"/>
        <w:rPr>
          <w:rFonts w:asciiTheme="minorHAnsi" w:hAnsiTheme="minorHAnsi" w:cstheme="minorHAnsi"/>
          <w:b/>
          <w:color w:val="222222"/>
          <w:szCs w:val="22"/>
          <w:shd w:val="clear" w:color="auto" w:fill="FFFFFF"/>
          <w:lang w:eastAsia="en-CA"/>
        </w:rPr>
      </w:pPr>
      <w:r>
        <w:rPr>
          <w:rFonts w:asciiTheme="minorHAnsi" w:hAnsiTheme="minorHAnsi" w:cstheme="minorHAnsi"/>
          <w:color w:val="222222"/>
          <w:szCs w:val="22"/>
          <w:shd w:val="clear" w:color="auto" w:fill="FFFFFF"/>
          <w:lang w:eastAsia="en-CA"/>
        </w:rPr>
        <w:t>“</w:t>
      </w:r>
      <w:r w:rsidR="00316D16" w:rsidRPr="00481E1D">
        <w:rPr>
          <w:rFonts w:asciiTheme="minorHAnsi" w:hAnsiTheme="minorHAnsi" w:cstheme="minorHAnsi"/>
          <w:color w:val="222222"/>
          <w:szCs w:val="22"/>
          <w:shd w:val="clear" w:color="auto" w:fill="FFFFFF"/>
          <w:lang w:eastAsia="en-CA"/>
        </w:rPr>
        <w:t>Mothering God, You Gave Me Birth</w:t>
      </w:r>
      <w:r>
        <w:rPr>
          <w:rFonts w:asciiTheme="minorHAnsi" w:hAnsiTheme="minorHAnsi" w:cstheme="minorHAnsi"/>
          <w:color w:val="222222"/>
          <w:szCs w:val="22"/>
          <w:shd w:val="clear" w:color="auto" w:fill="FFFFFF"/>
          <w:lang w:eastAsia="en-CA"/>
        </w:rPr>
        <w:t>”</w:t>
      </w:r>
      <w:r w:rsidR="00316D16" w:rsidRPr="00481E1D">
        <w:rPr>
          <w:rFonts w:asciiTheme="minorHAnsi" w:hAnsiTheme="minorHAnsi" w:cstheme="minorHAnsi"/>
          <w:color w:val="222222"/>
          <w:szCs w:val="22"/>
          <w:shd w:val="clear" w:color="auto" w:fill="FFFFFF"/>
          <w:lang w:eastAsia="en-CA"/>
        </w:rPr>
        <w:t xml:space="preserve"> </w:t>
      </w:r>
      <w:r>
        <w:rPr>
          <w:rFonts w:asciiTheme="minorHAnsi" w:hAnsiTheme="minorHAnsi" w:cstheme="minorHAnsi"/>
          <w:color w:val="222222"/>
          <w:szCs w:val="22"/>
          <w:shd w:val="clear" w:color="auto" w:fill="FFFFFF"/>
          <w:lang w:eastAsia="en-CA"/>
        </w:rPr>
        <w:t>(VU 320)</w:t>
      </w:r>
    </w:p>
    <w:p w14:paraId="3B122C51" w14:textId="77777777" w:rsidR="00316D16" w:rsidRPr="00481E1D" w:rsidRDefault="007A7603" w:rsidP="007A7603">
      <w:pPr>
        <w:pStyle w:val="Heading2"/>
        <w:rPr>
          <w:shd w:val="clear" w:color="auto" w:fill="FFFFFF"/>
          <w:lang w:eastAsia="en-CA"/>
        </w:rPr>
      </w:pPr>
      <w:r>
        <w:rPr>
          <w:shd w:val="clear" w:color="auto" w:fill="FFFFFF"/>
          <w:lang w:eastAsia="en-CA"/>
        </w:rPr>
        <w:t>Lighting of the Christ Candle</w:t>
      </w:r>
    </w:p>
    <w:p w14:paraId="433B033B" w14:textId="77777777" w:rsidR="007A7603" w:rsidRDefault="007A7603" w:rsidP="007A7603">
      <w:pPr>
        <w:pStyle w:val="Heading2"/>
        <w:rPr>
          <w:lang w:eastAsia="en-CA"/>
        </w:rPr>
      </w:pPr>
      <w:r>
        <w:rPr>
          <w:lang w:eastAsia="en-CA"/>
        </w:rPr>
        <w:t>Responsive Greeting</w:t>
      </w:r>
    </w:p>
    <w:p w14:paraId="49F7C62D" w14:textId="4521821B" w:rsidR="00316D16" w:rsidRPr="00481E1D" w:rsidRDefault="00DB6579" w:rsidP="007A7603">
      <w:pPr>
        <w:pStyle w:val="Note"/>
      </w:pPr>
      <w:r>
        <w:t>(A</w:t>
      </w:r>
      <w:r w:rsidR="007A7603">
        <w:t>lso refer to the</w:t>
      </w:r>
      <w:r w:rsidR="00316D16" w:rsidRPr="00481E1D">
        <w:rPr>
          <w:b/>
        </w:rPr>
        <w:t xml:space="preserve"> </w:t>
      </w:r>
      <w:r w:rsidR="00316D16" w:rsidRPr="00481E1D">
        <w:t xml:space="preserve">prayers and resources in the </w:t>
      </w:r>
      <w:r>
        <w:t>“</w:t>
      </w:r>
      <w:r w:rsidR="00316D16" w:rsidRPr="00481E1D">
        <w:t>Service for Healing,</w:t>
      </w:r>
      <w:r>
        <w:t>”</w:t>
      </w:r>
      <w:r w:rsidR="00316D16" w:rsidRPr="00481E1D">
        <w:t xml:space="preserve"> </w:t>
      </w:r>
      <w:hyperlink r:id="rId12" w:history="1">
        <w:r w:rsidR="00316D16" w:rsidRPr="0077349D">
          <w:rPr>
            <w:rStyle w:val="Hyperlink"/>
            <w:rFonts w:asciiTheme="minorHAnsi" w:hAnsiTheme="minorHAnsi"/>
            <w:i/>
            <w:iCs/>
          </w:rPr>
          <w:t>Celebrate God’s Presence</w:t>
        </w:r>
      </w:hyperlink>
      <w:r w:rsidR="0077349D">
        <w:t>, page 640</w:t>
      </w:r>
      <w:r w:rsidR="00316D16" w:rsidRPr="00481E1D">
        <w:t xml:space="preserve">ff.) </w:t>
      </w:r>
    </w:p>
    <w:p w14:paraId="12C2E4E6" w14:textId="77777777" w:rsidR="00316D16" w:rsidRPr="00481E1D" w:rsidRDefault="0077349D"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 xml:space="preserve">One: </w:t>
      </w:r>
      <w:r w:rsidR="00316D16" w:rsidRPr="00481E1D">
        <w:rPr>
          <w:rFonts w:asciiTheme="minorHAnsi" w:hAnsiTheme="minorHAnsi" w:cstheme="minorHAnsi"/>
          <w:bCs/>
          <w:color w:val="222222"/>
          <w:szCs w:val="22"/>
          <w:shd w:val="clear" w:color="auto" w:fill="FFFFFF"/>
          <w:lang w:eastAsia="en-CA"/>
        </w:rPr>
        <w:t xml:space="preserve">May God’s love, and the peace of Jesus Christ which passes all understanding, be with you all. </w:t>
      </w:r>
    </w:p>
    <w:p w14:paraId="59D40F4A" w14:textId="77777777" w:rsidR="00316D16" w:rsidRPr="00481E1D" w:rsidRDefault="0077349D" w:rsidP="00481E1D">
      <w:pPr>
        <w:spacing w:after="0" w:line="264" w:lineRule="auto"/>
        <w:rPr>
          <w:rFonts w:asciiTheme="minorHAnsi" w:hAnsiTheme="minorHAnsi" w:cstheme="minorHAnsi"/>
          <w:b/>
          <w:color w:val="222222"/>
          <w:szCs w:val="22"/>
          <w:shd w:val="clear" w:color="auto" w:fill="FFFFFF"/>
          <w:lang w:eastAsia="en-CA"/>
        </w:rPr>
      </w:pPr>
      <w:r>
        <w:rPr>
          <w:rFonts w:asciiTheme="minorHAnsi" w:hAnsiTheme="minorHAnsi" w:cstheme="minorHAnsi"/>
          <w:b/>
          <w:bCs/>
          <w:color w:val="222222"/>
          <w:szCs w:val="22"/>
          <w:shd w:val="clear" w:color="auto" w:fill="FFFFFF"/>
          <w:lang w:eastAsia="en-CA"/>
        </w:rPr>
        <w:t xml:space="preserve">All: </w:t>
      </w:r>
      <w:r w:rsidR="00316D16" w:rsidRPr="00481E1D">
        <w:rPr>
          <w:rFonts w:asciiTheme="minorHAnsi" w:hAnsiTheme="minorHAnsi" w:cstheme="minorHAnsi"/>
          <w:b/>
          <w:color w:val="222222"/>
          <w:szCs w:val="22"/>
          <w:shd w:val="clear" w:color="auto" w:fill="FFFFFF"/>
          <w:lang w:eastAsia="en-CA"/>
        </w:rPr>
        <w:t xml:space="preserve">And also with you. </w:t>
      </w:r>
    </w:p>
    <w:p w14:paraId="375B6B84" w14:textId="77777777" w:rsidR="00316D16" w:rsidRPr="00481E1D" w:rsidRDefault="0077349D"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 xml:space="preserve">One: </w:t>
      </w:r>
      <w:r w:rsidR="00316D16" w:rsidRPr="00481E1D">
        <w:rPr>
          <w:rFonts w:asciiTheme="minorHAnsi" w:hAnsiTheme="minorHAnsi" w:cstheme="minorHAnsi"/>
          <w:bCs/>
          <w:color w:val="222222"/>
          <w:szCs w:val="22"/>
          <w:shd w:val="clear" w:color="auto" w:fill="FFFFFF"/>
          <w:lang w:eastAsia="en-CA"/>
        </w:rPr>
        <w:t xml:space="preserve">Come, O blessed of my Father, </w:t>
      </w:r>
      <w:r w:rsidR="009E58DF">
        <w:rPr>
          <w:rFonts w:asciiTheme="minorHAnsi" w:hAnsiTheme="minorHAnsi" w:cstheme="minorHAnsi"/>
          <w:bCs/>
          <w:color w:val="222222"/>
          <w:szCs w:val="22"/>
          <w:shd w:val="clear" w:color="auto" w:fill="FFFFFF"/>
          <w:lang w:eastAsia="en-CA"/>
        </w:rPr>
        <w:t xml:space="preserve">and </w:t>
      </w:r>
      <w:r w:rsidR="00316D16" w:rsidRPr="00481E1D">
        <w:rPr>
          <w:rFonts w:asciiTheme="minorHAnsi" w:hAnsiTheme="minorHAnsi" w:cstheme="minorHAnsi"/>
          <w:bCs/>
          <w:color w:val="222222"/>
          <w:szCs w:val="22"/>
          <w:shd w:val="clear" w:color="auto" w:fill="FFFFFF"/>
          <w:lang w:eastAsia="en-CA"/>
        </w:rPr>
        <w:t xml:space="preserve">inherit </w:t>
      </w:r>
      <w:r w:rsidR="009E58DF">
        <w:rPr>
          <w:rFonts w:asciiTheme="minorHAnsi" w:hAnsiTheme="minorHAnsi" w:cstheme="minorHAnsi"/>
          <w:bCs/>
          <w:color w:val="222222"/>
          <w:szCs w:val="22"/>
          <w:shd w:val="clear" w:color="auto" w:fill="FFFFFF"/>
          <w:lang w:eastAsia="en-CA"/>
        </w:rPr>
        <w:t>the kingdom prepared before you.</w:t>
      </w:r>
    </w:p>
    <w:p w14:paraId="4938746E" w14:textId="21DB689A" w:rsidR="00316D16" w:rsidRPr="00481E1D" w:rsidRDefault="009E58DF" w:rsidP="00481E1D">
      <w:pPr>
        <w:spacing w:after="0" w:line="264" w:lineRule="auto"/>
        <w:rPr>
          <w:rFonts w:asciiTheme="minorHAnsi" w:hAnsiTheme="minorHAnsi" w:cstheme="minorHAnsi"/>
          <w:b/>
          <w:color w:val="222222"/>
          <w:szCs w:val="22"/>
          <w:shd w:val="clear" w:color="auto" w:fill="FFFFFF"/>
          <w:lang w:eastAsia="en-CA"/>
        </w:rPr>
      </w:pPr>
      <w:r w:rsidRPr="009E58DF">
        <w:rPr>
          <w:rFonts w:asciiTheme="minorHAnsi" w:hAnsiTheme="minorHAnsi" w:cstheme="minorHAnsi"/>
          <w:b/>
          <w:bCs/>
          <w:color w:val="222222"/>
          <w:szCs w:val="22"/>
          <w:shd w:val="clear" w:color="auto" w:fill="FFFFFF"/>
          <w:lang w:eastAsia="en-CA"/>
        </w:rPr>
        <w:t xml:space="preserve">All: </w:t>
      </w:r>
      <w:r w:rsidR="00316D16" w:rsidRPr="00481E1D">
        <w:rPr>
          <w:rFonts w:asciiTheme="minorHAnsi" w:hAnsiTheme="minorHAnsi" w:cstheme="minorHAnsi"/>
          <w:b/>
          <w:color w:val="222222"/>
          <w:szCs w:val="22"/>
          <w:shd w:val="clear" w:color="auto" w:fill="FFFFFF"/>
          <w:lang w:eastAsia="en-CA"/>
        </w:rPr>
        <w:t xml:space="preserve">For I </w:t>
      </w:r>
      <w:r w:rsidR="00C8082B">
        <w:rPr>
          <w:rFonts w:asciiTheme="minorHAnsi" w:hAnsiTheme="minorHAnsi" w:cstheme="minorHAnsi"/>
          <w:b/>
          <w:color w:val="222222"/>
          <w:szCs w:val="22"/>
          <w:shd w:val="clear" w:color="auto" w:fill="FFFFFF"/>
          <w:lang w:eastAsia="en-CA"/>
        </w:rPr>
        <w:t>was hungry and you gave me food,</w:t>
      </w:r>
    </w:p>
    <w:p w14:paraId="15D772C2" w14:textId="126F507E" w:rsidR="00316D16" w:rsidRPr="00481E1D" w:rsidRDefault="009E58DF"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 xml:space="preserve">One: </w:t>
      </w:r>
      <w:r w:rsidR="00316D16" w:rsidRPr="00481E1D">
        <w:rPr>
          <w:rFonts w:asciiTheme="minorHAnsi" w:hAnsiTheme="minorHAnsi" w:cstheme="minorHAnsi"/>
          <w:bCs/>
          <w:color w:val="222222"/>
          <w:szCs w:val="22"/>
          <w:shd w:val="clear" w:color="auto" w:fill="FFFFFF"/>
          <w:lang w:eastAsia="en-CA"/>
        </w:rPr>
        <w:t>I was</w:t>
      </w:r>
      <w:r w:rsidR="00C8082B">
        <w:rPr>
          <w:rFonts w:asciiTheme="minorHAnsi" w:hAnsiTheme="minorHAnsi" w:cstheme="minorHAnsi"/>
          <w:bCs/>
          <w:color w:val="222222"/>
          <w:szCs w:val="22"/>
          <w:shd w:val="clear" w:color="auto" w:fill="FFFFFF"/>
          <w:lang w:eastAsia="en-CA"/>
        </w:rPr>
        <w:t xml:space="preserve"> thirsty and you gave me drink,</w:t>
      </w:r>
    </w:p>
    <w:p w14:paraId="055A4B4E" w14:textId="51103B5A" w:rsidR="00316D16" w:rsidRPr="00481E1D" w:rsidRDefault="009E58DF" w:rsidP="00481E1D">
      <w:pPr>
        <w:spacing w:after="0" w:line="264" w:lineRule="auto"/>
        <w:rPr>
          <w:rFonts w:asciiTheme="minorHAnsi" w:hAnsiTheme="minorHAnsi" w:cstheme="minorHAnsi"/>
          <w:b/>
          <w:color w:val="222222"/>
          <w:szCs w:val="22"/>
          <w:shd w:val="clear" w:color="auto" w:fill="FFFFFF"/>
          <w:lang w:eastAsia="en-CA"/>
        </w:rPr>
      </w:pPr>
      <w:r w:rsidRPr="009E58DF">
        <w:rPr>
          <w:rFonts w:asciiTheme="minorHAnsi" w:hAnsiTheme="minorHAnsi" w:cstheme="minorHAnsi"/>
          <w:b/>
          <w:bCs/>
          <w:color w:val="222222"/>
          <w:szCs w:val="22"/>
          <w:shd w:val="clear" w:color="auto" w:fill="FFFFFF"/>
          <w:lang w:eastAsia="en-CA"/>
        </w:rPr>
        <w:t>All:</w:t>
      </w:r>
      <w:r>
        <w:rPr>
          <w:rFonts w:asciiTheme="minorHAnsi" w:hAnsiTheme="minorHAnsi" w:cstheme="minorHAnsi"/>
          <w:bCs/>
          <w:color w:val="222222"/>
          <w:szCs w:val="22"/>
          <w:shd w:val="clear" w:color="auto" w:fill="FFFFFF"/>
          <w:lang w:eastAsia="en-CA"/>
        </w:rPr>
        <w:t xml:space="preserve"> </w:t>
      </w:r>
      <w:r w:rsidR="00316D16" w:rsidRPr="00481E1D">
        <w:rPr>
          <w:rFonts w:asciiTheme="minorHAnsi" w:hAnsiTheme="minorHAnsi" w:cstheme="minorHAnsi"/>
          <w:b/>
          <w:color w:val="222222"/>
          <w:szCs w:val="22"/>
          <w:shd w:val="clear" w:color="auto" w:fill="FFFFFF"/>
          <w:lang w:eastAsia="en-CA"/>
        </w:rPr>
        <w:t xml:space="preserve">I was </w:t>
      </w:r>
      <w:r w:rsidR="00C8082B">
        <w:rPr>
          <w:rFonts w:asciiTheme="minorHAnsi" w:hAnsiTheme="minorHAnsi" w:cstheme="minorHAnsi"/>
          <w:b/>
          <w:color w:val="222222"/>
          <w:szCs w:val="22"/>
          <w:shd w:val="clear" w:color="auto" w:fill="FFFFFF"/>
          <w:lang w:eastAsia="en-CA"/>
        </w:rPr>
        <w:t>a stranger and you welcomed me,</w:t>
      </w:r>
    </w:p>
    <w:p w14:paraId="7407A61B" w14:textId="2700AB62" w:rsidR="00316D16" w:rsidRPr="00481E1D" w:rsidRDefault="009E58DF"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 xml:space="preserve">One: </w:t>
      </w:r>
      <w:r w:rsidR="008D0918">
        <w:rPr>
          <w:rFonts w:asciiTheme="minorHAnsi" w:hAnsiTheme="minorHAnsi" w:cstheme="minorHAnsi"/>
          <w:bCs/>
          <w:color w:val="222222"/>
          <w:szCs w:val="22"/>
          <w:shd w:val="clear" w:color="auto" w:fill="FFFFFF"/>
          <w:lang w:eastAsia="en-CA"/>
        </w:rPr>
        <w:t>I was sick and you took care of</w:t>
      </w:r>
      <w:r w:rsidR="00C8082B">
        <w:rPr>
          <w:rFonts w:asciiTheme="minorHAnsi" w:hAnsiTheme="minorHAnsi" w:cstheme="minorHAnsi"/>
          <w:bCs/>
          <w:color w:val="222222"/>
          <w:szCs w:val="22"/>
          <w:shd w:val="clear" w:color="auto" w:fill="FFFFFF"/>
          <w:lang w:eastAsia="en-CA"/>
        </w:rPr>
        <w:t xml:space="preserve"> me,</w:t>
      </w:r>
    </w:p>
    <w:p w14:paraId="647C518B" w14:textId="77777777" w:rsidR="00316D16" w:rsidRPr="00481E1D" w:rsidRDefault="009E58DF" w:rsidP="00481E1D">
      <w:pPr>
        <w:spacing w:after="0" w:line="264" w:lineRule="auto"/>
        <w:rPr>
          <w:rFonts w:asciiTheme="minorHAnsi" w:hAnsiTheme="minorHAnsi" w:cstheme="minorHAnsi"/>
          <w:b/>
          <w:color w:val="222222"/>
          <w:szCs w:val="22"/>
          <w:shd w:val="clear" w:color="auto" w:fill="FFFFFF"/>
          <w:lang w:eastAsia="en-CA"/>
        </w:rPr>
      </w:pPr>
      <w:r w:rsidRPr="009E58DF">
        <w:rPr>
          <w:rFonts w:asciiTheme="minorHAnsi" w:hAnsiTheme="minorHAnsi" w:cstheme="minorHAnsi"/>
          <w:b/>
          <w:bCs/>
          <w:color w:val="222222"/>
          <w:szCs w:val="22"/>
          <w:shd w:val="clear" w:color="auto" w:fill="FFFFFF"/>
          <w:lang w:eastAsia="en-CA"/>
        </w:rPr>
        <w:t xml:space="preserve">All: </w:t>
      </w:r>
      <w:r w:rsidR="00316D16" w:rsidRPr="00481E1D">
        <w:rPr>
          <w:rFonts w:asciiTheme="minorHAnsi" w:hAnsiTheme="minorHAnsi" w:cstheme="minorHAnsi"/>
          <w:b/>
          <w:color w:val="222222"/>
          <w:szCs w:val="22"/>
          <w:shd w:val="clear" w:color="auto" w:fill="FFFFFF"/>
          <w:lang w:eastAsia="en-CA"/>
        </w:rPr>
        <w:t xml:space="preserve">I was in prison and you came to me. </w:t>
      </w:r>
    </w:p>
    <w:p w14:paraId="10512587" w14:textId="77777777" w:rsidR="00316D16" w:rsidRPr="00481E1D" w:rsidRDefault="009E58DF"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 xml:space="preserve">One: </w:t>
      </w:r>
      <w:r w:rsidR="00316D16" w:rsidRPr="00481E1D">
        <w:rPr>
          <w:rFonts w:asciiTheme="minorHAnsi" w:hAnsiTheme="minorHAnsi" w:cstheme="minorHAnsi"/>
          <w:bCs/>
          <w:color w:val="222222"/>
          <w:szCs w:val="22"/>
          <w:shd w:val="clear" w:color="auto" w:fill="FFFFFF"/>
          <w:lang w:eastAsia="en-CA"/>
        </w:rPr>
        <w:t xml:space="preserve">Lord, when did we see you sick or in prison and visit you?  </w:t>
      </w:r>
    </w:p>
    <w:p w14:paraId="14197254" w14:textId="77777777" w:rsidR="00316D16" w:rsidRPr="00481E1D" w:rsidRDefault="009E58DF" w:rsidP="00481E1D">
      <w:pPr>
        <w:spacing w:after="0" w:line="264" w:lineRule="auto"/>
        <w:rPr>
          <w:rFonts w:asciiTheme="minorHAnsi" w:hAnsiTheme="minorHAnsi" w:cstheme="minorHAnsi"/>
          <w:b/>
          <w:color w:val="222222"/>
          <w:szCs w:val="22"/>
          <w:shd w:val="clear" w:color="auto" w:fill="FFFFFF"/>
          <w:lang w:eastAsia="en-CA"/>
        </w:rPr>
      </w:pPr>
      <w:r>
        <w:rPr>
          <w:rFonts w:asciiTheme="minorHAnsi" w:hAnsiTheme="minorHAnsi" w:cstheme="minorHAnsi"/>
          <w:b/>
          <w:bCs/>
          <w:color w:val="222222"/>
          <w:szCs w:val="22"/>
          <w:shd w:val="clear" w:color="auto" w:fill="FFFFFF"/>
          <w:lang w:eastAsia="en-CA"/>
        </w:rPr>
        <w:t xml:space="preserve">All: </w:t>
      </w:r>
      <w:r w:rsidR="00316D16" w:rsidRPr="00481E1D">
        <w:rPr>
          <w:rFonts w:asciiTheme="minorHAnsi" w:hAnsiTheme="minorHAnsi" w:cstheme="minorHAnsi"/>
          <w:b/>
          <w:color w:val="222222"/>
          <w:szCs w:val="22"/>
          <w:shd w:val="clear" w:color="auto" w:fill="FFFFFF"/>
          <w:lang w:eastAsia="en-CA"/>
        </w:rPr>
        <w:t>Truly, I say to you, as you did it to one of the least of these, you did it to me.</w:t>
      </w:r>
    </w:p>
    <w:p w14:paraId="2F43C287" w14:textId="77777777" w:rsidR="00316D16" w:rsidRPr="00481E1D" w:rsidRDefault="008813DC" w:rsidP="00481E1D">
      <w:pPr>
        <w:spacing w:after="0" w:line="264" w:lineRule="auto"/>
        <w:rPr>
          <w:rFonts w:asciiTheme="minorHAnsi" w:hAnsiTheme="minorHAnsi" w:cstheme="minorHAnsi"/>
          <w:bCs/>
          <w:i/>
          <w:iCs/>
          <w:color w:val="222222"/>
          <w:szCs w:val="22"/>
          <w:shd w:val="clear" w:color="auto" w:fill="FFFFFF"/>
          <w:lang w:eastAsia="en-CA"/>
        </w:rPr>
      </w:pPr>
      <w:r>
        <w:rPr>
          <w:rFonts w:asciiTheme="minorHAnsi" w:hAnsiTheme="minorHAnsi" w:cstheme="minorHAnsi"/>
          <w:bCs/>
          <w:i/>
          <w:iCs/>
          <w:color w:val="222222"/>
          <w:szCs w:val="22"/>
          <w:shd w:val="clear" w:color="auto" w:fill="FFFFFF"/>
          <w:lang w:eastAsia="en-CA"/>
        </w:rPr>
        <w:t>—Adapted from Matthew 25:34–</w:t>
      </w:r>
      <w:r w:rsidR="00F66397">
        <w:rPr>
          <w:rFonts w:asciiTheme="minorHAnsi" w:hAnsiTheme="minorHAnsi" w:cstheme="minorHAnsi"/>
          <w:bCs/>
          <w:i/>
          <w:iCs/>
          <w:color w:val="222222"/>
          <w:szCs w:val="22"/>
          <w:shd w:val="clear" w:color="auto" w:fill="FFFFFF"/>
          <w:lang w:eastAsia="en-CA"/>
        </w:rPr>
        <w:t>40</w:t>
      </w:r>
    </w:p>
    <w:p w14:paraId="3FBDA418" w14:textId="77777777" w:rsidR="00F66397" w:rsidRDefault="00F66397" w:rsidP="00F66397">
      <w:pPr>
        <w:pStyle w:val="Heading2"/>
        <w:rPr>
          <w:shd w:val="clear" w:color="auto" w:fill="FFFFFF"/>
          <w:lang w:eastAsia="en-CA"/>
        </w:rPr>
      </w:pPr>
      <w:r>
        <w:rPr>
          <w:shd w:val="clear" w:color="auto" w:fill="FFFFFF"/>
          <w:lang w:eastAsia="en-CA"/>
        </w:rPr>
        <w:t>Opening Prayer</w:t>
      </w:r>
    </w:p>
    <w:p w14:paraId="694CF6E5" w14:textId="77777777" w:rsidR="00316D16" w:rsidRPr="00481E1D" w:rsidRDefault="00316D16" w:rsidP="00481E1D">
      <w:pPr>
        <w:spacing w:after="0" w:line="264" w:lineRule="auto"/>
        <w:rPr>
          <w:rFonts w:asciiTheme="minorHAnsi" w:hAnsiTheme="minorHAnsi" w:cstheme="minorHAnsi"/>
          <w:bCs/>
          <w:color w:val="222222"/>
          <w:szCs w:val="22"/>
          <w:shd w:val="clear" w:color="auto" w:fill="FFFFFF"/>
          <w:lang w:eastAsia="en-CA"/>
        </w:rPr>
      </w:pPr>
      <w:r w:rsidRPr="00481E1D">
        <w:rPr>
          <w:rFonts w:asciiTheme="minorHAnsi" w:hAnsiTheme="minorHAnsi" w:cstheme="minorHAnsi"/>
          <w:bCs/>
          <w:color w:val="222222"/>
          <w:szCs w:val="22"/>
          <w:shd w:val="clear" w:color="auto" w:fill="FFFFFF"/>
          <w:lang w:eastAsia="en-CA"/>
        </w:rPr>
        <w:t>Let us pray.</w:t>
      </w:r>
    </w:p>
    <w:p w14:paraId="48A8A8A6" w14:textId="77777777" w:rsidR="00316D16" w:rsidRPr="00481E1D" w:rsidRDefault="00F66397"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Healer of our every ill: y</w:t>
      </w:r>
      <w:r w:rsidR="00316D16" w:rsidRPr="00481E1D">
        <w:rPr>
          <w:rFonts w:asciiTheme="minorHAnsi" w:hAnsiTheme="minorHAnsi" w:cstheme="minorHAnsi"/>
          <w:bCs/>
          <w:color w:val="222222"/>
          <w:szCs w:val="22"/>
          <w:shd w:val="clear" w:color="auto" w:fill="FFFFFF"/>
          <w:lang w:eastAsia="en-CA"/>
        </w:rPr>
        <w:t xml:space="preserve">ou are the God of compassion, courage, and love. </w:t>
      </w:r>
    </w:p>
    <w:p w14:paraId="095AD302" w14:textId="77777777" w:rsidR="00316D16" w:rsidRPr="00481E1D" w:rsidRDefault="00316D16" w:rsidP="00481E1D">
      <w:pPr>
        <w:spacing w:after="0" w:line="264" w:lineRule="auto"/>
        <w:rPr>
          <w:rFonts w:asciiTheme="minorHAnsi" w:hAnsiTheme="minorHAnsi" w:cstheme="minorHAnsi"/>
          <w:bCs/>
          <w:color w:val="222222"/>
          <w:szCs w:val="22"/>
          <w:shd w:val="clear" w:color="auto" w:fill="FFFFFF"/>
          <w:lang w:eastAsia="en-CA"/>
        </w:rPr>
      </w:pPr>
      <w:r w:rsidRPr="00481E1D">
        <w:rPr>
          <w:rFonts w:asciiTheme="minorHAnsi" w:hAnsiTheme="minorHAnsi" w:cstheme="minorHAnsi"/>
          <w:bCs/>
          <w:color w:val="222222"/>
          <w:szCs w:val="22"/>
          <w:shd w:val="clear" w:color="auto" w:fill="FFFFFF"/>
          <w:lang w:eastAsia="en-CA"/>
        </w:rPr>
        <w:t xml:space="preserve">We give thanks for your servant Florence Nightingale </w:t>
      </w:r>
    </w:p>
    <w:p w14:paraId="7C5D9A03" w14:textId="77777777" w:rsidR="00316D16" w:rsidRPr="00481E1D" w:rsidRDefault="00F66397"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w</w:t>
      </w:r>
      <w:r w:rsidR="00316D16" w:rsidRPr="00481E1D">
        <w:rPr>
          <w:rFonts w:asciiTheme="minorHAnsi" w:hAnsiTheme="minorHAnsi" w:cstheme="minorHAnsi"/>
          <w:bCs/>
          <w:color w:val="222222"/>
          <w:szCs w:val="22"/>
          <w:shd w:val="clear" w:color="auto" w:fill="FFFFFF"/>
          <w:lang w:eastAsia="en-CA"/>
        </w:rPr>
        <w:t>ho</w:t>
      </w:r>
      <w:r>
        <w:rPr>
          <w:rFonts w:asciiTheme="minorHAnsi" w:hAnsiTheme="minorHAnsi" w:cstheme="minorHAnsi"/>
          <w:bCs/>
          <w:color w:val="222222"/>
          <w:szCs w:val="22"/>
          <w:shd w:val="clear" w:color="auto" w:fill="FFFFFF"/>
          <w:lang w:eastAsia="en-CA"/>
        </w:rPr>
        <w:t>,</w:t>
      </w:r>
      <w:r w:rsidR="00316D16" w:rsidRPr="00481E1D">
        <w:rPr>
          <w:rFonts w:asciiTheme="minorHAnsi" w:hAnsiTheme="minorHAnsi" w:cstheme="minorHAnsi"/>
          <w:bCs/>
          <w:color w:val="222222"/>
          <w:szCs w:val="22"/>
          <w:shd w:val="clear" w:color="auto" w:fill="FFFFFF"/>
          <w:lang w:eastAsia="en-CA"/>
        </w:rPr>
        <w:t xml:space="preserve"> by your inspiration</w:t>
      </w:r>
      <w:r>
        <w:rPr>
          <w:rFonts w:asciiTheme="minorHAnsi" w:hAnsiTheme="minorHAnsi" w:cstheme="minorHAnsi"/>
          <w:bCs/>
          <w:color w:val="222222"/>
          <w:szCs w:val="22"/>
          <w:shd w:val="clear" w:color="auto" w:fill="FFFFFF"/>
          <w:lang w:eastAsia="en-CA"/>
        </w:rPr>
        <w:t>,</w:t>
      </w:r>
      <w:r w:rsidR="00316D16" w:rsidRPr="00481E1D">
        <w:rPr>
          <w:rFonts w:asciiTheme="minorHAnsi" w:hAnsiTheme="minorHAnsi" w:cstheme="minorHAnsi"/>
          <w:bCs/>
          <w:color w:val="222222"/>
          <w:szCs w:val="22"/>
          <w:shd w:val="clear" w:color="auto" w:fill="FFFFFF"/>
          <w:lang w:eastAsia="en-CA"/>
        </w:rPr>
        <w:t xml:space="preserve"> gave herself </w:t>
      </w:r>
      <w:r>
        <w:rPr>
          <w:rFonts w:asciiTheme="minorHAnsi" w:hAnsiTheme="minorHAnsi" w:cstheme="minorHAnsi"/>
          <w:bCs/>
          <w:color w:val="222222"/>
          <w:szCs w:val="22"/>
          <w:shd w:val="clear" w:color="auto" w:fill="FFFFFF"/>
          <w:lang w:eastAsia="en-CA"/>
        </w:rPr>
        <w:t>in service to those in need.</w:t>
      </w:r>
    </w:p>
    <w:p w14:paraId="2DEA5E53" w14:textId="77777777" w:rsidR="00316D16" w:rsidRPr="00481E1D" w:rsidRDefault="00316D16" w:rsidP="00481E1D">
      <w:pPr>
        <w:spacing w:after="0" w:line="264" w:lineRule="auto"/>
        <w:rPr>
          <w:rFonts w:asciiTheme="minorHAnsi" w:hAnsiTheme="minorHAnsi" w:cstheme="minorHAnsi"/>
          <w:bCs/>
          <w:color w:val="222222"/>
          <w:szCs w:val="22"/>
          <w:shd w:val="clear" w:color="auto" w:fill="FFFFFF"/>
          <w:lang w:eastAsia="en-CA"/>
        </w:rPr>
      </w:pPr>
      <w:r w:rsidRPr="00481E1D">
        <w:rPr>
          <w:rFonts w:asciiTheme="minorHAnsi" w:hAnsiTheme="minorHAnsi" w:cstheme="minorHAnsi"/>
          <w:bCs/>
          <w:color w:val="222222"/>
          <w:szCs w:val="22"/>
          <w:shd w:val="clear" w:color="auto" w:fill="FFFFFF"/>
          <w:lang w:eastAsia="en-CA"/>
        </w:rPr>
        <w:t xml:space="preserve">May we likewise be inspired to follow her example of compassionate service </w:t>
      </w:r>
    </w:p>
    <w:p w14:paraId="13316C19" w14:textId="77777777" w:rsidR="00316D16" w:rsidRPr="00481E1D" w:rsidRDefault="00316D16" w:rsidP="00481E1D">
      <w:pPr>
        <w:spacing w:after="0" w:line="264" w:lineRule="auto"/>
        <w:rPr>
          <w:rFonts w:asciiTheme="minorHAnsi" w:hAnsiTheme="minorHAnsi" w:cstheme="minorHAnsi"/>
          <w:bCs/>
          <w:color w:val="222222"/>
          <w:szCs w:val="22"/>
          <w:shd w:val="clear" w:color="auto" w:fill="FFFFFF"/>
          <w:lang w:eastAsia="en-CA"/>
        </w:rPr>
      </w:pPr>
      <w:r w:rsidRPr="00481E1D">
        <w:rPr>
          <w:rFonts w:asciiTheme="minorHAnsi" w:hAnsiTheme="minorHAnsi" w:cstheme="minorHAnsi"/>
          <w:bCs/>
          <w:color w:val="222222"/>
          <w:szCs w:val="22"/>
          <w:shd w:val="clear" w:color="auto" w:fill="FFFFFF"/>
          <w:lang w:eastAsia="en-CA"/>
        </w:rPr>
        <w:t xml:space="preserve">to give hope to the hopeless, love to the unloved, and peace to the dying; </w:t>
      </w:r>
    </w:p>
    <w:p w14:paraId="6A0CBBAB" w14:textId="77777777" w:rsidR="00316D16" w:rsidRPr="00481E1D" w:rsidRDefault="00316D16" w:rsidP="00481E1D">
      <w:pPr>
        <w:spacing w:after="0" w:line="264" w:lineRule="auto"/>
        <w:rPr>
          <w:rFonts w:asciiTheme="minorHAnsi" w:hAnsiTheme="minorHAnsi" w:cstheme="minorHAnsi"/>
          <w:b/>
          <w:bCs/>
          <w:color w:val="222222"/>
          <w:szCs w:val="22"/>
          <w:shd w:val="clear" w:color="auto" w:fill="FFFFFF"/>
          <w:lang w:eastAsia="en-CA"/>
        </w:rPr>
      </w:pPr>
      <w:r w:rsidRPr="00481E1D">
        <w:rPr>
          <w:rFonts w:asciiTheme="minorHAnsi" w:hAnsiTheme="minorHAnsi" w:cstheme="minorHAnsi"/>
          <w:bCs/>
          <w:color w:val="222222"/>
          <w:szCs w:val="22"/>
          <w:shd w:val="clear" w:color="auto" w:fill="FFFFFF"/>
          <w:lang w:eastAsia="en-CA"/>
        </w:rPr>
        <w:t>through Jesus Christ.</w:t>
      </w:r>
    </w:p>
    <w:p w14:paraId="05887EFE" w14:textId="77777777" w:rsidR="00316D16" w:rsidRPr="00481E1D" w:rsidRDefault="00316D16" w:rsidP="00481E1D">
      <w:pPr>
        <w:spacing w:after="0" w:line="264" w:lineRule="auto"/>
        <w:rPr>
          <w:rFonts w:asciiTheme="minorHAnsi" w:hAnsiTheme="minorHAnsi" w:cstheme="minorHAnsi"/>
          <w:b/>
          <w:bCs/>
          <w:color w:val="222222"/>
          <w:szCs w:val="22"/>
          <w:shd w:val="clear" w:color="auto" w:fill="FFFFFF"/>
          <w:lang w:eastAsia="en-CA"/>
        </w:rPr>
      </w:pPr>
      <w:r w:rsidRPr="00481E1D">
        <w:rPr>
          <w:rFonts w:asciiTheme="minorHAnsi" w:hAnsiTheme="minorHAnsi" w:cstheme="minorHAnsi"/>
          <w:b/>
          <w:bCs/>
          <w:color w:val="222222"/>
          <w:szCs w:val="22"/>
          <w:shd w:val="clear" w:color="auto" w:fill="FFFFFF"/>
          <w:lang w:eastAsia="en-CA"/>
        </w:rPr>
        <w:t>Amen.</w:t>
      </w:r>
    </w:p>
    <w:p w14:paraId="607C9104" w14:textId="77777777" w:rsidR="00316D16" w:rsidRPr="00481E1D" w:rsidRDefault="00F66397" w:rsidP="00F66397">
      <w:pPr>
        <w:pStyle w:val="Note"/>
      </w:pPr>
      <w:r>
        <w:t>(A</w:t>
      </w:r>
      <w:r w:rsidR="00316D16" w:rsidRPr="00481E1D">
        <w:t>lso</w:t>
      </w:r>
      <w:r>
        <w:t xml:space="preserve"> refer to Prayer 32G004, </w:t>
      </w:r>
      <w:hyperlink r:id="rId13" w:history="1">
        <w:r w:rsidR="00316D16" w:rsidRPr="00F66397">
          <w:rPr>
            <w:rStyle w:val="Hyperlink"/>
            <w:rFonts w:asciiTheme="minorHAnsi" w:hAnsiTheme="minorHAnsi"/>
            <w:i/>
            <w:iCs/>
          </w:rPr>
          <w:t>Celebrate God’s Presence</w:t>
        </w:r>
      </w:hyperlink>
      <w:r>
        <w:rPr>
          <w:i/>
          <w:iCs/>
        </w:rPr>
        <w:t>,</w:t>
      </w:r>
      <w:r>
        <w:rPr>
          <w:iCs/>
        </w:rPr>
        <w:t xml:space="preserve"> page 641</w:t>
      </w:r>
      <w:r w:rsidR="00316D16" w:rsidRPr="00481E1D">
        <w:t xml:space="preserve">.) </w:t>
      </w:r>
    </w:p>
    <w:p w14:paraId="5CD1EEA2" w14:textId="77777777" w:rsidR="00B91776" w:rsidRDefault="00B91776">
      <w:pPr>
        <w:spacing w:after="0"/>
        <w:rPr>
          <w:rStyle w:val="Heading3Char"/>
          <w:rFonts w:cs="Arial"/>
          <w:bCs/>
          <w:szCs w:val="28"/>
          <w:u w:val="single"/>
        </w:rPr>
      </w:pPr>
      <w:r>
        <w:rPr>
          <w:rStyle w:val="Heading3Char"/>
          <w:b w:val="0"/>
          <w:szCs w:val="28"/>
        </w:rPr>
        <w:br w:type="page"/>
      </w:r>
    </w:p>
    <w:p w14:paraId="583D9404" w14:textId="7619F4D1" w:rsidR="00641343" w:rsidRPr="00641343" w:rsidRDefault="00641343" w:rsidP="00641343">
      <w:pPr>
        <w:pStyle w:val="Heading2"/>
        <w:rPr>
          <w:rStyle w:val="Heading3Char"/>
          <w:b/>
          <w:szCs w:val="28"/>
        </w:rPr>
      </w:pPr>
      <w:r>
        <w:rPr>
          <w:rStyle w:val="Heading3Char"/>
          <w:b/>
          <w:szCs w:val="28"/>
        </w:rPr>
        <w:lastRenderedPageBreak/>
        <w:t>The Word</w:t>
      </w:r>
    </w:p>
    <w:p w14:paraId="4D645005" w14:textId="77777777" w:rsidR="00F66397" w:rsidRPr="00641343" w:rsidRDefault="00641343" w:rsidP="00641343">
      <w:pPr>
        <w:pStyle w:val="Heading3"/>
      </w:pPr>
      <w:r>
        <w:t xml:space="preserve">Responsive Reading: </w:t>
      </w:r>
      <w:r w:rsidR="00316D16" w:rsidRPr="00641343">
        <w:t>Psalm 40:5-10</w:t>
      </w:r>
    </w:p>
    <w:p w14:paraId="1C5E9F3E" w14:textId="4F27E78A" w:rsidR="00316D16" w:rsidRPr="00481E1D" w:rsidRDefault="00F66397" w:rsidP="00F66397">
      <w:pPr>
        <w:pStyle w:val="Note"/>
      </w:pPr>
      <w:r>
        <w:rPr>
          <w:iCs/>
        </w:rPr>
        <w:t>(</w:t>
      </w:r>
      <w:r w:rsidR="00316D16" w:rsidRPr="00481E1D">
        <w:rPr>
          <w:iCs/>
        </w:rPr>
        <w:t xml:space="preserve">This was </w:t>
      </w:r>
      <w:r w:rsidR="00316D16" w:rsidRPr="00481E1D">
        <w:t>a favourit</w:t>
      </w:r>
      <w:r>
        <w:t xml:space="preserve">e psalm of </w:t>
      </w:r>
      <w:r w:rsidR="008D2141">
        <w:t xml:space="preserve">Florence Nightingale. You may wish to use the setting of Psalm 40 </w:t>
      </w:r>
      <w:r w:rsidR="00E842A2">
        <w:t>found on page 764 of VU</w:t>
      </w:r>
      <w:r>
        <w:t>.)</w:t>
      </w:r>
    </w:p>
    <w:p w14:paraId="7B854AF9" w14:textId="77777777" w:rsidR="00316D16" w:rsidRPr="00481E1D" w:rsidRDefault="00316D16" w:rsidP="00481E1D">
      <w:pPr>
        <w:spacing w:after="0" w:line="264" w:lineRule="auto"/>
        <w:rPr>
          <w:rFonts w:asciiTheme="minorHAnsi" w:hAnsiTheme="minorHAnsi" w:cstheme="minorHAnsi"/>
          <w:color w:val="222222"/>
          <w:szCs w:val="22"/>
          <w:shd w:val="clear" w:color="auto" w:fill="FFFFFF"/>
          <w:lang w:eastAsia="en-CA"/>
        </w:rPr>
      </w:pPr>
      <w:r w:rsidRPr="00F66397">
        <w:rPr>
          <w:rFonts w:asciiTheme="minorHAnsi" w:hAnsiTheme="minorHAnsi" w:cstheme="minorHAnsi"/>
          <w:b/>
          <w:color w:val="222222"/>
          <w:szCs w:val="22"/>
          <w:shd w:val="clear" w:color="auto" w:fill="FFFFFF"/>
          <w:lang w:eastAsia="en-CA"/>
        </w:rPr>
        <w:t xml:space="preserve">Response: </w:t>
      </w:r>
      <w:r w:rsidRPr="00B335A2">
        <w:rPr>
          <w:rFonts w:asciiTheme="minorHAnsi" w:hAnsiTheme="minorHAnsi" w:cstheme="minorHAnsi"/>
          <w:b/>
          <w:color w:val="222222"/>
          <w:szCs w:val="22"/>
          <w:shd w:val="clear" w:color="auto" w:fill="FFFFFF"/>
          <w:lang w:eastAsia="en-CA"/>
        </w:rPr>
        <w:t>I love to do your will, O my G</w:t>
      </w:r>
      <w:r w:rsidR="00641343" w:rsidRPr="00B335A2">
        <w:rPr>
          <w:rFonts w:asciiTheme="minorHAnsi" w:hAnsiTheme="minorHAnsi" w:cstheme="minorHAnsi"/>
          <w:b/>
          <w:color w:val="222222"/>
          <w:szCs w:val="22"/>
          <w:shd w:val="clear" w:color="auto" w:fill="FFFFFF"/>
          <w:lang w:eastAsia="en-CA"/>
        </w:rPr>
        <w:t>od; your law is deep within me.</w:t>
      </w:r>
    </w:p>
    <w:p w14:paraId="439A3FD9" w14:textId="77777777" w:rsidR="00316D16" w:rsidRPr="00481E1D" w:rsidRDefault="00316D16" w:rsidP="00481E1D">
      <w:pPr>
        <w:spacing w:after="0" w:line="264" w:lineRule="auto"/>
        <w:rPr>
          <w:rFonts w:asciiTheme="minorHAnsi" w:hAnsiTheme="minorHAnsi" w:cstheme="minorHAnsi"/>
          <w:b/>
          <w:color w:val="222222"/>
          <w:szCs w:val="22"/>
          <w:shd w:val="clear" w:color="auto" w:fill="FFFFFF"/>
          <w:lang w:eastAsia="en-CA"/>
        </w:rPr>
      </w:pPr>
    </w:p>
    <w:p w14:paraId="0F903862" w14:textId="342AC4B4" w:rsidR="00316D16" w:rsidRPr="00481E1D" w:rsidRDefault="00316D16" w:rsidP="00481E1D">
      <w:pPr>
        <w:spacing w:after="0" w:line="264" w:lineRule="auto"/>
        <w:rPr>
          <w:rFonts w:asciiTheme="minorHAnsi" w:hAnsiTheme="minorHAnsi" w:cstheme="minorHAnsi"/>
          <w:szCs w:val="22"/>
        </w:rPr>
      </w:pPr>
      <w:r w:rsidRPr="00481E1D">
        <w:rPr>
          <w:rFonts w:asciiTheme="minorHAnsi" w:hAnsiTheme="minorHAnsi" w:cstheme="minorHAnsi"/>
          <w:szCs w:val="22"/>
        </w:rPr>
        <w:t>Great are the wonders you have done, O</w:t>
      </w:r>
      <w:r w:rsidR="00F66397">
        <w:rPr>
          <w:rFonts w:asciiTheme="minorHAnsi" w:hAnsiTheme="minorHAnsi" w:cstheme="minorHAnsi"/>
          <w:szCs w:val="22"/>
        </w:rPr>
        <w:t xml:space="preserve"> Lord</w:t>
      </w:r>
      <w:r w:rsidRPr="00481E1D">
        <w:rPr>
          <w:rFonts w:asciiTheme="minorHAnsi" w:hAnsiTheme="minorHAnsi" w:cstheme="minorHAnsi"/>
          <w:szCs w:val="22"/>
        </w:rPr>
        <w:t xml:space="preserve"> my God! </w:t>
      </w:r>
    </w:p>
    <w:p w14:paraId="2ACFC532" w14:textId="77777777" w:rsidR="00316D16" w:rsidRPr="00481E1D" w:rsidRDefault="00316D16" w:rsidP="00481E1D">
      <w:pPr>
        <w:spacing w:after="0" w:line="264" w:lineRule="auto"/>
        <w:rPr>
          <w:rFonts w:asciiTheme="minorHAnsi" w:hAnsiTheme="minorHAnsi" w:cstheme="minorHAnsi"/>
          <w:bCs/>
          <w:szCs w:val="22"/>
        </w:rPr>
      </w:pPr>
      <w:r w:rsidRPr="00481E1D">
        <w:rPr>
          <w:rFonts w:asciiTheme="minorHAnsi" w:hAnsiTheme="minorHAnsi" w:cstheme="minorHAnsi"/>
          <w:bCs/>
          <w:szCs w:val="22"/>
        </w:rPr>
        <w:t>In your plans for us, none can be compared with you!</w:t>
      </w:r>
    </w:p>
    <w:p w14:paraId="7FCCCE7A" w14:textId="77777777" w:rsidR="00316D16" w:rsidRPr="00481E1D" w:rsidRDefault="00316D16" w:rsidP="00481E1D">
      <w:pPr>
        <w:spacing w:after="0" w:line="264" w:lineRule="auto"/>
        <w:rPr>
          <w:rFonts w:asciiTheme="minorHAnsi" w:hAnsiTheme="minorHAnsi" w:cstheme="minorHAnsi"/>
          <w:szCs w:val="22"/>
        </w:rPr>
      </w:pPr>
      <w:r w:rsidRPr="00481E1D">
        <w:rPr>
          <w:rFonts w:asciiTheme="minorHAnsi" w:hAnsiTheme="minorHAnsi" w:cstheme="minorHAnsi"/>
          <w:szCs w:val="22"/>
        </w:rPr>
        <w:t xml:space="preserve">Oh, that I could make them known and tell them! </w:t>
      </w:r>
    </w:p>
    <w:p w14:paraId="6F1A0AD0" w14:textId="77777777" w:rsidR="00316D16" w:rsidRPr="00481E1D" w:rsidRDefault="00316D16" w:rsidP="00481E1D">
      <w:pPr>
        <w:spacing w:after="0" w:line="264" w:lineRule="auto"/>
        <w:rPr>
          <w:rFonts w:asciiTheme="minorHAnsi" w:hAnsiTheme="minorHAnsi" w:cstheme="minorHAnsi"/>
          <w:b/>
          <w:i/>
          <w:szCs w:val="22"/>
        </w:rPr>
      </w:pPr>
      <w:r w:rsidRPr="00481E1D">
        <w:rPr>
          <w:rFonts w:asciiTheme="minorHAnsi" w:hAnsiTheme="minorHAnsi" w:cstheme="minorHAnsi"/>
          <w:szCs w:val="22"/>
        </w:rPr>
        <w:t>But they are more than I can count.</w:t>
      </w:r>
      <w:r w:rsidRPr="00641343">
        <w:rPr>
          <w:rFonts w:asciiTheme="minorHAnsi" w:hAnsiTheme="minorHAnsi" w:cstheme="minorHAnsi"/>
          <w:i/>
          <w:szCs w:val="22"/>
        </w:rPr>
        <w:t xml:space="preserve"> </w:t>
      </w:r>
      <w:r w:rsidRPr="00641343">
        <w:rPr>
          <w:rFonts w:asciiTheme="minorHAnsi" w:hAnsiTheme="minorHAnsi" w:cstheme="minorHAnsi"/>
          <w:b/>
          <w:i/>
          <w:szCs w:val="22"/>
        </w:rPr>
        <w:t>Response</w:t>
      </w:r>
    </w:p>
    <w:p w14:paraId="551DCE5D" w14:textId="77777777" w:rsidR="00316D16" w:rsidRPr="00481E1D" w:rsidRDefault="00316D16" w:rsidP="00481E1D">
      <w:pPr>
        <w:spacing w:after="0" w:line="264" w:lineRule="auto"/>
        <w:rPr>
          <w:rFonts w:asciiTheme="minorHAnsi" w:hAnsiTheme="minorHAnsi" w:cstheme="minorHAnsi"/>
          <w:b/>
          <w:color w:val="222222"/>
          <w:szCs w:val="22"/>
          <w:shd w:val="clear" w:color="auto" w:fill="FFFFFF"/>
          <w:lang w:eastAsia="en-CA"/>
        </w:rPr>
      </w:pPr>
    </w:p>
    <w:p w14:paraId="7382A8EA" w14:textId="77777777" w:rsidR="00316D16" w:rsidRPr="00481E1D" w:rsidRDefault="00316D16" w:rsidP="00481E1D">
      <w:pPr>
        <w:spacing w:after="0" w:line="264" w:lineRule="auto"/>
        <w:rPr>
          <w:rFonts w:asciiTheme="minorHAnsi" w:hAnsiTheme="minorHAnsi" w:cstheme="minorHAnsi"/>
          <w:szCs w:val="22"/>
        </w:rPr>
      </w:pPr>
      <w:r w:rsidRPr="00481E1D">
        <w:rPr>
          <w:rFonts w:asciiTheme="minorHAnsi" w:hAnsiTheme="minorHAnsi" w:cstheme="minorHAnsi"/>
          <w:szCs w:val="22"/>
        </w:rPr>
        <w:t>Sacrifice and offering you do not desire;</w:t>
      </w:r>
    </w:p>
    <w:p w14:paraId="7696FEC2" w14:textId="77777777" w:rsidR="00316D16" w:rsidRPr="00481E1D" w:rsidRDefault="00316D16" w:rsidP="00481E1D">
      <w:pPr>
        <w:spacing w:after="0" w:line="264" w:lineRule="auto"/>
        <w:rPr>
          <w:rFonts w:asciiTheme="minorHAnsi" w:hAnsiTheme="minorHAnsi" w:cstheme="minorHAnsi"/>
          <w:szCs w:val="22"/>
        </w:rPr>
      </w:pPr>
      <w:r w:rsidRPr="00481E1D">
        <w:rPr>
          <w:rFonts w:asciiTheme="minorHAnsi" w:hAnsiTheme="minorHAnsi" w:cstheme="minorHAnsi"/>
          <w:szCs w:val="22"/>
        </w:rPr>
        <w:t xml:space="preserve">you have opened my ears: </w:t>
      </w:r>
    </w:p>
    <w:p w14:paraId="19B84C18" w14:textId="77777777" w:rsidR="00316D16" w:rsidRPr="00481E1D" w:rsidRDefault="00316D16" w:rsidP="00481E1D">
      <w:pPr>
        <w:spacing w:after="0" w:line="264" w:lineRule="auto"/>
        <w:rPr>
          <w:rFonts w:asciiTheme="minorHAnsi" w:hAnsiTheme="minorHAnsi" w:cstheme="minorHAnsi"/>
          <w:szCs w:val="22"/>
        </w:rPr>
      </w:pPr>
      <w:r w:rsidRPr="00481E1D">
        <w:rPr>
          <w:rFonts w:asciiTheme="minorHAnsi" w:hAnsiTheme="minorHAnsi" w:cstheme="minorHAnsi"/>
          <w:szCs w:val="22"/>
        </w:rPr>
        <w:t xml:space="preserve">burnt-offering and sin-offering you have not required. </w:t>
      </w:r>
      <w:r w:rsidRPr="00481E1D">
        <w:rPr>
          <w:rFonts w:asciiTheme="minorHAnsi" w:hAnsiTheme="minorHAnsi" w:cstheme="minorHAnsi"/>
          <w:b/>
          <w:i/>
          <w:szCs w:val="22"/>
        </w:rPr>
        <w:t>Response</w:t>
      </w:r>
    </w:p>
    <w:p w14:paraId="4E4BF2AF" w14:textId="77777777" w:rsidR="00316D16" w:rsidRPr="00481E1D" w:rsidRDefault="00316D16" w:rsidP="00481E1D">
      <w:pPr>
        <w:spacing w:after="0" w:line="264" w:lineRule="auto"/>
        <w:rPr>
          <w:rFonts w:asciiTheme="minorHAnsi" w:hAnsiTheme="minorHAnsi" w:cstheme="minorHAnsi"/>
          <w:b/>
          <w:color w:val="222222"/>
          <w:szCs w:val="22"/>
          <w:shd w:val="clear" w:color="auto" w:fill="FFFFFF"/>
          <w:lang w:eastAsia="en-CA"/>
        </w:rPr>
      </w:pPr>
    </w:p>
    <w:p w14:paraId="52AA05BB" w14:textId="77777777" w:rsidR="00316D16" w:rsidRPr="00481E1D" w:rsidRDefault="00316D16" w:rsidP="00481E1D">
      <w:pPr>
        <w:spacing w:after="0" w:line="264" w:lineRule="auto"/>
        <w:rPr>
          <w:rFonts w:asciiTheme="minorHAnsi" w:hAnsiTheme="minorHAnsi" w:cstheme="minorHAnsi"/>
          <w:szCs w:val="22"/>
        </w:rPr>
      </w:pPr>
      <w:r w:rsidRPr="00481E1D">
        <w:rPr>
          <w:rFonts w:asciiTheme="minorHAnsi" w:hAnsiTheme="minorHAnsi" w:cstheme="minorHAnsi"/>
          <w:szCs w:val="22"/>
        </w:rPr>
        <w:t>And so I said, “Here I am; I come. In the scroll of the book it is written of me:</w:t>
      </w:r>
    </w:p>
    <w:p w14:paraId="5FAAAED3" w14:textId="77777777" w:rsidR="00316D16" w:rsidRPr="00481E1D" w:rsidRDefault="00316D16" w:rsidP="00481E1D">
      <w:pPr>
        <w:spacing w:after="0" w:line="264" w:lineRule="auto"/>
        <w:rPr>
          <w:rFonts w:asciiTheme="minorHAnsi" w:hAnsiTheme="minorHAnsi" w:cstheme="minorHAnsi"/>
          <w:bCs/>
          <w:szCs w:val="22"/>
        </w:rPr>
      </w:pPr>
      <w:r w:rsidRPr="00481E1D">
        <w:rPr>
          <w:rFonts w:asciiTheme="minorHAnsi" w:hAnsiTheme="minorHAnsi" w:cstheme="minorHAnsi"/>
          <w:bCs/>
          <w:szCs w:val="22"/>
        </w:rPr>
        <w:t>‘I love to do your will, O my God; your law is deep within me.’”</w:t>
      </w:r>
      <w:r w:rsidRPr="00481E1D">
        <w:rPr>
          <w:rFonts w:asciiTheme="minorHAnsi" w:hAnsiTheme="minorHAnsi" w:cstheme="minorHAnsi"/>
          <w:szCs w:val="22"/>
        </w:rPr>
        <w:t xml:space="preserve"> </w:t>
      </w:r>
      <w:r w:rsidRPr="00481E1D">
        <w:rPr>
          <w:rFonts w:asciiTheme="minorHAnsi" w:hAnsiTheme="minorHAnsi" w:cstheme="minorHAnsi"/>
          <w:b/>
          <w:i/>
          <w:szCs w:val="22"/>
        </w:rPr>
        <w:t>Response</w:t>
      </w:r>
    </w:p>
    <w:p w14:paraId="3201B0F7" w14:textId="77777777" w:rsidR="00316D16" w:rsidRPr="00481E1D" w:rsidRDefault="00316D16" w:rsidP="00481E1D">
      <w:pPr>
        <w:spacing w:after="0" w:line="264" w:lineRule="auto"/>
        <w:rPr>
          <w:rFonts w:asciiTheme="minorHAnsi" w:hAnsiTheme="minorHAnsi" w:cstheme="minorHAnsi"/>
          <w:b/>
          <w:color w:val="222222"/>
          <w:szCs w:val="22"/>
          <w:shd w:val="clear" w:color="auto" w:fill="FFFFFF"/>
          <w:lang w:eastAsia="en-CA"/>
        </w:rPr>
      </w:pPr>
    </w:p>
    <w:p w14:paraId="05EEC52E" w14:textId="77777777" w:rsidR="00316D16" w:rsidRPr="00481E1D" w:rsidRDefault="00316D16" w:rsidP="00481E1D">
      <w:pPr>
        <w:spacing w:after="0" w:line="264" w:lineRule="auto"/>
        <w:rPr>
          <w:rFonts w:asciiTheme="minorHAnsi" w:hAnsiTheme="minorHAnsi" w:cstheme="minorHAnsi"/>
          <w:szCs w:val="22"/>
        </w:rPr>
      </w:pPr>
      <w:r w:rsidRPr="00481E1D">
        <w:rPr>
          <w:rFonts w:asciiTheme="minorHAnsi" w:hAnsiTheme="minorHAnsi" w:cstheme="minorHAnsi"/>
          <w:szCs w:val="22"/>
        </w:rPr>
        <w:t>I proclaimed righteousness in the great assembly;</w:t>
      </w:r>
    </w:p>
    <w:p w14:paraId="340F3A32" w14:textId="77777777" w:rsidR="00316D16" w:rsidRPr="00481E1D" w:rsidRDefault="00316D16" w:rsidP="00481E1D">
      <w:pPr>
        <w:spacing w:after="0" w:line="264" w:lineRule="auto"/>
        <w:rPr>
          <w:rFonts w:asciiTheme="minorHAnsi" w:hAnsiTheme="minorHAnsi" w:cstheme="minorHAnsi"/>
          <w:b/>
          <w:i/>
          <w:szCs w:val="22"/>
        </w:rPr>
      </w:pPr>
      <w:r w:rsidRPr="00481E1D">
        <w:rPr>
          <w:rFonts w:asciiTheme="minorHAnsi" w:hAnsiTheme="minorHAnsi" w:cstheme="minorHAnsi"/>
          <w:bCs/>
          <w:szCs w:val="22"/>
        </w:rPr>
        <w:t xml:space="preserve">I have not restrained my lips, O </w:t>
      </w:r>
      <w:r w:rsidRPr="00481E1D">
        <w:rPr>
          <w:rFonts w:asciiTheme="minorHAnsi" w:hAnsiTheme="minorHAnsi" w:cstheme="minorHAnsi"/>
          <w:bCs/>
          <w:smallCaps/>
          <w:szCs w:val="22"/>
        </w:rPr>
        <w:t>Lord</w:t>
      </w:r>
      <w:r w:rsidRPr="00481E1D">
        <w:rPr>
          <w:rFonts w:asciiTheme="minorHAnsi" w:hAnsiTheme="minorHAnsi" w:cstheme="minorHAnsi"/>
          <w:bCs/>
          <w:szCs w:val="22"/>
        </w:rPr>
        <w:t>, you know.</w:t>
      </w:r>
      <w:r w:rsidRPr="00481E1D">
        <w:rPr>
          <w:rFonts w:asciiTheme="minorHAnsi" w:hAnsiTheme="minorHAnsi" w:cstheme="minorHAnsi"/>
          <w:szCs w:val="22"/>
        </w:rPr>
        <w:t xml:space="preserve"> </w:t>
      </w:r>
      <w:r w:rsidRPr="00481E1D">
        <w:rPr>
          <w:rFonts w:asciiTheme="minorHAnsi" w:hAnsiTheme="minorHAnsi" w:cstheme="minorHAnsi"/>
          <w:b/>
          <w:i/>
          <w:szCs w:val="22"/>
        </w:rPr>
        <w:t>Response</w:t>
      </w:r>
    </w:p>
    <w:p w14:paraId="47386AC1" w14:textId="77777777" w:rsidR="00316D16" w:rsidRPr="00481E1D" w:rsidRDefault="00316D16" w:rsidP="00481E1D">
      <w:pPr>
        <w:spacing w:after="0" w:line="264" w:lineRule="auto"/>
        <w:rPr>
          <w:rFonts w:asciiTheme="minorHAnsi" w:hAnsiTheme="minorHAnsi" w:cstheme="minorHAnsi"/>
          <w:b/>
          <w:color w:val="222222"/>
          <w:szCs w:val="22"/>
          <w:shd w:val="clear" w:color="auto" w:fill="FFFFFF"/>
          <w:lang w:eastAsia="en-CA"/>
        </w:rPr>
      </w:pPr>
    </w:p>
    <w:p w14:paraId="5A6438BE" w14:textId="77777777" w:rsidR="00316D16" w:rsidRPr="00481E1D" w:rsidRDefault="00316D16" w:rsidP="00481E1D">
      <w:pPr>
        <w:spacing w:after="0" w:line="264" w:lineRule="auto"/>
        <w:rPr>
          <w:rFonts w:asciiTheme="minorHAnsi" w:hAnsiTheme="minorHAnsi" w:cstheme="minorHAnsi"/>
          <w:szCs w:val="22"/>
        </w:rPr>
      </w:pPr>
      <w:r w:rsidRPr="00481E1D">
        <w:rPr>
          <w:rFonts w:asciiTheme="minorHAnsi" w:hAnsiTheme="minorHAnsi" w:cstheme="minorHAnsi"/>
          <w:szCs w:val="22"/>
        </w:rPr>
        <w:t xml:space="preserve">I have not hidden your righteousness in my heart; </w:t>
      </w:r>
    </w:p>
    <w:p w14:paraId="51E1A791" w14:textId="77777777" w:rsidR="00316D16" w:rsidRPr="00481E1D" w:rsidRDefault="00316D16" w:rsidP="00481E1D">
      <w:pPr>
        <w:spacing w:after="0" w:line="264" w:lineRule="auto"/>
        <w:rPr>
          <w:rFonts w:asciiTheme="minorHAnsi" w:hAnsiTheme="minorHAnsi" w:cstheme="minorHAnsi"/>
          <w:szCs w:val="22"/>
        </w:rPr>
      </w:pPr>
      <w:r w:rsidRPr="00481E1D">
        <w:rPr>
          <w:rFonts w:asciiTheme="minorHAnsi" w:hAnsiTheme="minorHAnsi" w:cstheme="minorHAnsi"/>
          <w:szCs w:val="22"/>
        </w:rPr>
        <w:t>I have spoken of your faithfulness and your deliverance;</w:t>
      </w:r>
    </w:p>
    <w:p w14:paraId="58E637A5" w14:textId="77777777" w:rsidR="00316D16" w:rsidRPr="00481E1D" w:rsidRDefault="00316D16" w:rsidP="00481E1D">
      <w:pPr>
        <w:spacing w:after="0" w:line="264" w:lineRule="auto"/>
        <w:rPr>
          <w:rFonts w:asciiTheme="minorHAnsi" w:hAnsiTheme="minorHAnsi" w:cstheme="minorHAnsi"/>
          <w:szCs w:val="22"/>
        </w:rPr>
      </w:pPr>
      <w:r w:rsidRPr="00481E1D">
        <w:rPr>
          <w:rFonts w:asciiTheme="minorHAnsi" w:hAnsiTheme="minorHAnsi" w:cstheme="minorHAnsi"/>
          <w:szCs w:val="22"/>
        </w:rPr>
        <w:t xml:space="preserve">I have not concealed your steadfast love and truth from the great assembly. </w:t>
      </w:r>
      <w:r w:rsidRPr="00481E1D">
        <w:rPr>
          <w:rFonts w:asciiTheme="minorHAnsi" w:hAnsiTheme="minorHAnsi" w:cstheme="minorHAnsi"/>
          <w:b/>
          <w:i/>
          <w:szCs w:val="22"/>
        </w:rPr>
        <w:t>Response</w:t>
      </w:r>
    </w:p>
    <w:p w14:paraId="12F1AA35" w14:textId="77777777" w:rsidR="00316D16" w:rsidRPr="00481E1D" w:rsidRDefault="00641343" w:rsidP="00641343">
      <w:pPr>
        <w:pStyle w:val="Heading3"/>
        <w:rPr>
          <w:shd w:val="clear" w:color="auto" w:fill="FFFFFF"/>
          <w:lang w:eastAsia="en-CA"/>
        </w:rPr>
      </w:pPr>
      <w:r>
        <w:rPr>
          <w:shd w:val="clear" w:color="auto" w:fill="FFFFFF"/>
          <w:lang w:eastAsia="en-CA"/>
        </w:rPr>
        <w:t xml:space="preserve">Reading: </w:t>
      </w:r>
      <w:r w:rsidR="00316D16" w:rsidRPr="00481E1D">
        <w:rPr>
          <w:shd w:val="clear" w:color="auto" w:fill="FFFFFF"/>
          <w:lang w:eastAsia="en-CA"/>
        </w:rPr>
        <w:t>Ezekiel 34:11-16</w:t>
      </w:r>
    </w:p>
    <w:p w14:paraId="23CAB3E4" w14:textId="77777777" w:rsidR="00316D16" w:rsidRPr="00481E1D" w:rsidRDefault="00641343" w:rsidP="00481E1D">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 xml:space="preserve">One: </w:t>
      </w:r>
      <w:r w:rsidR="00316D16" w:rsidRPr="00481E1D">
        <w:rPr>
          <w:rFonts w:asciiTheme="minorHAnsi" w:hAnsiTheme="minorHAnsi" w:cstheme="minorHAnsi"/>
          <w:bCs/>
          <w:color w:val="222222"/>
          <w:szCs w:val="22"/>
          <w:shd w:val="clear" w:color="auto" w:fill="FFFFFF"/>
          <w:lang w:eastAsia="en-CA"/>
        </w:rPr>
        <w:t>Word of God. Word of life.</w:t>
      </w:r>
    </w:p>
    <w:p w14:paraId="3263EFB8" w14:textId="77777777" w:rsidR="00316D16" w:rsidRPr="00481E1D" w:rsidRDefault="00641343" w:rsidP="00481E1D">
      <w:pPr>
        <w:spacing w:after="0" w:line="264" w:lineRule="auto"/>
        <w:rPr>
          <w:rFonts w:asciiTheme="minorHAnsi" w:hAnsiTheme="minorHAnsi" w:cstheme="minorHAnsi"/>
          <w:b/>
          <w:bCs/>
          <w:color w:val="222222"/>
          <w:szCs w:val="22"/>
          <w:shd w:val="clear" w:color="auto" w:fill="FFFFFF"/>
          <w:lang w:eastAsia="en-CA"/>
        </w:rPr>
      </w:pPr>
      <w:r>
        <w:rPr>
          <w:rFonts w:asciiTheme="minorHAnsi" w:hAnsiTheme="minorHAnsi" w:cstheme="minorHAnsi"/>
          <w:b/>
          <w:bCs/>
          <w:color w:val="222222"/>
          <w:szCs w:val="22"/>
          <w:shd w:val="clear" w:color="auto" w:fill="FFFFFF"/>
          <w:lang w:eastAsia="en-CA"/>
        </w:rPr>
        <w:t xml:space="preserve">All: </w:t>
      </w:r>
      <w:r w:rsidR="00316D16" w:rsidRPr="00481E1D">
        <w:rPr>
          <w:rFonts w:asciiTheme="minorHAnsi" w:hAnsiTheme="minorHAnsi" w:cstheme="minorHAnsi"/>
          <w:b/>
          <w:bCs/>
          <w:color w:val="222222"/>
          <w:szCs w:val="22"/>
          <w:shd w:val="clear" w:color="auto" w:fill="FFFFFF"/>
          <w:lang w:eastAsia="en-CA"/>
        </w:rPr>
        <w:t>Thanks be to God.</w:t>
      </w:r>
    </w:p>
    <w:p w14:paraId="3EF04108" w14:textId="77777777" w:rsidR="00316D16" w:rsidRPr="00481E1D" w:rsidRDefault="00641343" w:rsidP="00641343">
      <w:pPr>
        <w:pStyle w:val="Heading3"/>
        <w:rPr>
          <w:shd w:val="clear" w:color="auto" w:fill="FFFFFF"/>
          <w:lang w:eastAsia="en-CA"/>
        </w:rPr>
      </w:pPr>
      <w:r>
        <w:rPr>
          <w:shd w:val="clear" w:color="auto" w:fill="FFFFFF"/>
          <w:lang w:eastAsia="en-CA"/>
        </w:rPr>
        <w:t>Hymn</w:t>
      </w:r>
    </w:p>
    <w:p w14:paraId="21FBABEC" w14:textId="77777777" w:rsidR="00316D16" w:rsidRPr="00481E1D" w:rsidRDefault="00641343" w:rsidP="00481E1D">
      <w:pPr>
        <w:spacing w:after="0" w:line="264" w:lineRule="auto"/>
        <w:rPr>
          <w:rFonts w:asciiTheme="minorHAnsi" w:hAnsiTheme="minorHAnsi" w:cstheme="minorHAnsi"/>
          <w:b/>
          <w:color w:val="222222"/>
          <w:szCs w:val="22"/>
          <w:shd w:val="clear" w:color="auto" w:fill="FFFFFF"/>
          <w:lang w:eastAsia="en-CA"/>
        </w:rPr>
      </w:pPr>
      <w:r>
        <w:rPr>
          <w:rFonts w:asciiTheme="minorHAnsi" w:hAnsiTheme="minorHAnsi" w:cstheme="minorHAnsi"/>
          <w:color w:val="222222"/>
          <w:szCs w:val="22"/>
          <w:shd w:val="clear" w:color="auto" w:fill="FFFFFF"/>
          <w:lang w:eastAsia="en-CA"/>
        </w:rPr>
        <w:t>“</w:t>
      </w:r>
      <w:r w:rsidR="00316D16" w:rsidRPr="00481E1D">
        <w:rPr>
          <w:rFonts w:asciiTheme="minorHAnsi" w:hAnsiTheme="minorHAnsi" w:cstheme="minorHAnsi"/>
          <w:color w:val="222222"/>
          <w:szCs w:val="22"/>
          <w:shd w:val="clear" w:color="auto" w:fill="FFFFFF"/>
          <w:lang w:eastAsia="en-CA"/>
        </w:rPr>
        <w:t>The</w:t>
      </w:r>
      <w:r>
        <w:rPr>
          <w:rFonts w:asciiTheme="minorHAnsi" w:hAnsiTheme="minorHAnsi" w:cstheme="minorHAnsi"/>
          <w:color w:val="222222"/>
          <w:szCs w:val="22"/>
          <w:shd w:val="clear" w:color="auto" w:fill="FFFFFF"/>
          <w:lang w:eastAsia="en-CA"/>
        </w:rPr>
        <w:t xml:space="preserve"> King of Love”</w:t>
      </w:r>
      <w:r w:rsidR="00316D16" w:rsidRPr="00481E1D">
        <w:rPr>
          <w:rFonts w:asciiTheme="minorHAnsi" w:hAnsiTheme="minorHAnsi" w:cstheme="minorHAnsi"/>
          <w:color w:val="222222"/>
          <w:szCs w:val="22"/>
          <w:shd w:val="clear" w:color="auto" w:fill="FFFFFF"/>
          <w:lang w:eastAsia="en-CA"/>
        </w:rPr>
        <w:t xml:space="preserve"> (</w:t>
      </w:r>
      <w:r>
        <w:rPr>
          <w:rFonts w:asciiTheme="minorHAnsi" w:hAnsiTheme="minorHAnsi" w:cstheme="minorHAnsi"/>
          <w:iCs/>
          <w:color w:val="222222"/>
          <w:szCs w:val="22"/>
          <w:shd w:val="clear" w:color="auto" w:fill="FFFFFF"/>
          <w:lang w:eastAsia="en-CA"/>
        </w:rPr>
        <w:t xml:space="preserve">VU </w:t>
      </w:r>
      <w:r w:rsidR="00316D16" w:rsidRPr="00481E1D">
        <w:rPr>
          <w:rFonts w:asciiTheme="minorHAnsi" w:hAnsiTheme="minorHAnsi" w:cstheme="minorHAnsi"/>
          <w:color w:val="222222"/>
          <w:szCs w:val="22"/>
          <w:shd w:val="clear" w:color="auto" w:fill="FFFFFF"/>
          <w:lang w:eastAsia="en-CA"/>
        </w:rPr>
        <w:t>273)</w:t>
      </w:r>
    </w:p>
    <w:p w14:paraId="2F39D5AB" w14:textId="77777777" w:rsidR="00316D16" w:rsidRPr="00481E1D" w:rsidRDefault="00641343" w:rsidP="00641343">
      <w:pPr>
        <w:pStyle w:val="Heading3"/>
        <w:rPr>
          <w:shd w:val="clear" w:color="auto" w:fill="FFFFFF"/>
          <w:lang w:eastAsia="en-CA"/>
        </w:rPr>
      </w:pPr>
      <w:r>
        <w:rPr>
          <w:shd w:val="clear" w:color="auto" w:fill="FFFFFF"/>
          <w:lang w:eastAsia="en-CA"/>
        </w:rPr>
        <w:t>Reading: 1 John 4:10–</w:t>
      </w:r>
      <w:r w:rsidR="00316D16" w:rsidRPr="00481E1D">
        <w:rPr>
          <w:shd w:val="clear" w:color="auto" w:fill="FFFFFF"/>
          <w:lang w:eastAsia="en-CA"/>
        </w:rPr>
        <w:t>11, 16, 19</w:t>
      </w:r>
    </w:p>
    <w:p w14:paraId="2ADAA081" w14:textId="77777777" w:rsidR="0043684F" w:rsidRPr="00481E1D" w:rsidRDefault="0043684F" w:rsidP="0043684F">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 xml:space="preserve">One: </w:t>
      </w:r>
      <w:r w:rsidRPr="00481E1D">
        <w:rPr>
          <w:rFonts w:asciiTheme="minorHAnsi" w:hAnsiTheme="minorHAnsi" w:cstheme="minorHAnsi"/>
          <w:bCs/>
          <w:color w:val="222222"/>
          <w:szCs w:val="22"/>
          <w:shd w:val="clear" w:color="auto" w:fill="FFFFFF"/>
          <w:lang w:eastAsia="en-CA"/>
        </w:rPr>
        <w:t>Word of God. Word of life.</w:t>
      </w:r>
    </w:p>
    <w:p w14:paraId="204C4B2F" w14:textId="77777777" w:rsidR="0043684F" w:rsidRPr="00481E1D" w:rsidRDefault="0043684F" w:rsidP="0043684F">
      <w:pPr>
        <w:spacing w:after="0" w:line="264" w:lineRule="auto"/>
        <w:rPr>
          <w:rFonts w:asciiTheme="minorHAnsi" w:hAnsiTheme="minorHAnsi" w:cstheme="minorHAnsi"/>
          <w:b/>
          <w:bCs/>
          <w:color w:val="222222"/>
          <w:szCs w:val="22"/>
          <w:shd w:val="clear" w:color="auto" w:fill="FFFFFF"/>
          <w:lang w:eastAsia="en-CA"/>
        </w:rPr>
      </w:pPr>
      <w:r>
        <w:rPr>
          <w:rFonts w:asciiTheme="minorHAnsi" w:hAnsiTheme="minorHAnsi" w:cstheme="minorHAnsi"/>
          <w:b/>
          <w:bCs/>
          <w:color w:val="222222"/>
          <w:szCs w:val="22"/>
          <w:shd w:val="clear" w:color="auto" w:fill="FFFFFF"/>
          <w:lang w:eastAsia="en-CA"/>
        </w:rPr>
        <w:t xml:space="preserve">All: </w:t>
      </w:r>
      <w:r w:rsidRPr="00481E1D">
        <w:rPr>
          <w:rFonts w:asciiTheme="minorHAnsi" w:hAnsiTheme="minorHAnsi" w:cstheme="minorHAnsi"/>
          <w:b/>
          <w:bCs/>
          <w:color w:val="222222"/>
          <w:szCs w:val="22"/>
          <w:shd w:val="clear" w:color="auto" w:fill="FFFFFF"/>
          <w:lang w:eastAsia="en-CA"/>
        </w:rPr>
        <w:t>Thanks be to God.</w:t>
      </w:r>
    </w:p>
    <w:p w14:paraId="58C6DA36" w14:textId="1AE17658" w:rsidR="00316D16" w:rsidRPr="00481E1D" w:rsidRDefault="00641343" w:rsidP="00641343">
      <w:pPr>
        <w:pStyle w:val="Heading3"/>
        <w:rPr>
          <w:shd w:val="clear" w:color="auto" w:fill="FFFFFF"/>
          <w:lang w:eastAsia="en-CA"/>
        </w:rPr>
      </w:pPr>
      <w:r>
        <w:rPr>
          <w:shd w:val="clear" w:color="auto" w:fill="FFFFFF"/>
          <w:lang w:eastAsia="en-CA"/>
        </w:rPr>
        <w:t>Hymn</w:t>
      </w:r>
    </w:p>
    <w:p w14:paraId="3667F31E" w14:textId="77777777" w:rsidR="00316D16" w:rsidRPr="00481E1D" w:rsidRDefault="00641343" w:rsidP="00481E1D">
      <w:pPr>
        <w:spacing w:after="0" w:line="264" w:lineRule="auto"/>
        <w:rPr>
          <w:rFonts w:asciiTheme="minorHAnsi" w:hAnsiTheme="minorHAnsi" w:cstheme="minorHAnsi"/>
          <w:b/>
          <w:color w:val="222222"/>
          <w:szCs w:val="22"/>
          <w:shd w:val="clear" w:color="auto" w:fill="FFFFFF"/>
          <w:lang w:eastAsia="en-CA"/>
        </w:rPr>
      </w:pPr>
      <w:r>
        <w:rPr>
          <w:rFonts w:asciiTheme="minorHAnsi" w:hAnsiTheme="minorHAnsi" w:cstheme="minorHAnsi"/>
          <w:color w:val="222222"/>
          <w:szCs w:val="22"/>
          <w:shd w:val="clear" w:color="auto" w:fill="FFFFFF"/>
          <w:lang w:eastAsia="en-CA"/>
        </w:rPr>
        <w:t>“</w:t>
      </w:r>
      <w:r w:rsidR="00316D16" w:rsidRPr="00481E1D">
        <w:rPr>
          <w:rFonts w:asciiTheme="minorHAnsi" w:hAnsiTheme="minorHAnsi" w:cstheme="minorHAnsi"/>
          <w:color w:val="222222"/>
          <w:szCs w:val="22"/>
          <w:shd w:val="clear" w:color="auto" w:fill="FFFFFF"/>
          <w:lang w:eastAsia="en-CA"/>
        </w:rPr>
        <w:t>Wh</w:t>
      </w:r>
      <w:r>
        <w:rPr>
          <w:rFonts w:asciiTheme="minorHAnsi" w:hAnsiTheme="minorHAnsi" w:cstheme="minorHAnsi"/>
          <w:color w:val="222222"/>
          <w:szCs w:val="22"/>
          <w:shd w:val="clear" w:color="auto" w:fill="FFFFFF"/>
          <w:lang w:eastAsia="en-CA"/>
        </w:rPr>
        <w:t>ere Cross the Crowded Ways of Li</w:t>
      </w:r>
      <w:r w:rsidR="00316D16" w:rsidRPr="00481E1D">
        <w:rPr>
          <w:rFonts w:asciiTheme="minorHAnsi" w:hAnsiTheme="minorHAnsi" w:cstheme="minorHAnsi"/>
          <w:color w:val="222222"/>
          <w:szCs w:val="22"/>
          <w:shd w:val="clear" w:color="auto" w:fill="FFFFFF"/>
          <w:lang w:eastAsia="en-CA"/>
        </w:rPr>
        <w:t>fe</w:t>
      </w:r>
      <w:r>
        <w:rPr>
          <w:rFonts w:asciiTheme="minorHAnsi" w:hAnsiTheme="minorHAnsi" w:cstheme="minorHAnsi"/>
          <w:color w:val="222222"/>
          <w:szCs w:val="22"/>
          <w:shd w:val="clear" w:color="auto" w:fill="FFFFFF"/>
          <w:lang w:eastAsia="en-CA"/>
        </w:rPr>
        <w:t>”</w:t>
      </w:r>
      <w:r w:rsidR="00316D16" w:rsidRPr="00481E1D">
        <w:rPr>
          <w:rFonts w:asciiTheme="minorHAnsi" w:hAnsiTheme="minorHAnsi" w:cstheme="minorHAnsi"/>
          <w:color w:val="222222"/>
          <w:szCs w:val="22"/>
          <w:shd w:val="clear" w:color="auto" w:fill="FFFFFF"/>
          <w:lang w:eastAsia="en-CA"/>
        </w:rPr>
        <w:t xml:space="preserve"> (</w:t>
      </w:r>
      <w:r>
        <w:rPr>
          <w:rFonts w:asciiTheme="minorHAnsi" w:hAnsiTheme="minorHAnsi" w:cstheme="minorHAnsi"/>
          <w:color w:val="222222"/>
          <w:szCs w:val="22"/>
          <w:shd w:val="clear" w:color="auto" w:fill="FFFFFF"/>
          <w:lang w:eastAsia="en-CA"/>
        </w:rPr>
        <w:t>VU</w:t>
      </w:r>
      <w:r w:rsidR="00316D16" w:rsidRPr="00481E1D">
        <w:rPr>
          <w:rFonts w:asciiTheme="minorHAnsi" w:hAnsiTheme="minorHAnsi" w:cstheme="minorHAnsi"/>
          <w:color w:val="222222"/>
          <w:szCs w:val="22"/>
          <w:shd w:val="clear" w:color="auto" w:fill="FFFFFF"/>
          <w:lang w:eastAsia="en-CA"/>
        </w:rPr>
        <w:t xml:space="preserve"> 681)</w:t>
      </w:r>
    </w:p>
    <w:p w14:paraId="443DA1D8" w14:textId="77777777" w:rsidR="00316D16" w:rsidRPr="00481E1D" w:rsidRDefault="00316D16" w:rsidP="00857AFB">
      <w:pPr>
        <w:pStyle w:val="Heading3"/>
        <w:rPr>
          <w:shd w:val="clear" w:color="auto" w:fill="FFFFFF"/>
          <w:lang w:eastAsia="en-CA"/>
        </w:rPr>
      </w:pPr>
      <w:r w:rsidRPr="00481E1D">
        <w:rPr>
          <w:shd w:val="clear" w:color="auto" w:fill="FFFFFF"/>
          <w:lang w:eastAsia="en-CA"/>
        </w:rPr>
        <w:t>Reading</w:t>
      </w:r>
      <w:r w:rsidR="00857AFB">
        <w:rPr>
          <w:shd w:val="clear" w:color="auto" w:fill="FFFFFF"/>
          <w:lang w:eastAsia="en-CA"/>
        </w:rPr>
        <w:t>: Matthew 25:31–</w:t>
      </w:r>
      <w:r w:rsidRPr="00481E1D">
        <w:rPr>
          <w:shd w:val="clear" w:color="auto" w:fill="FFFFFF"/>
          <w:lang w:eastAsia="en-CA"/>
        </w:rPr>
        <w:t>46</w:t>
      </w:r>
    </w:p>
    <w:p w14:paraId="72354C5A" w14:textId="77777777" w:rsidR="00316D16" w:rsidRPr="00481E1D" w:rsidRDefault="00857AFB" w:rsidP="00481E1D">
      <w:pPr>
        <w:spacing w:after="0" w:line="264" w:lineRule="auto"/>
        <w:rPr>
          <w:rFonts w:asciiTheme="minorHAnsi" w:hAnsiTheme="minorHAnsi" w:cstheme="minorHAnsi"/>
          <w:color w:val="222222"/>
          <w:szCs w:val="22"/>
          <w:shd w:val="clear" w:color="auto" w:fill="FFFFFF"/>
          <w:lang w:eastAsia="en-CA"/>
        </w:rPr>
      </w:pPr>
      <w:r>
        <w:rPr>
          <w:rFonts w:asciiTheme="minorHAnsi" w:hAnsiTheme="minorHAnsi" w:cstheme="minorHAnsi"/>
          <w:color w:val="222222"/>
          <w:szCs w:val="22"/>
          <w:shd w:val="clear" w:color="auto" w:fill="FFFFFF"/>
          <w:lang w:eastAsia="en-CA"/>
        </w:rPr>
        <w:t xml:space="preserve">One: </w:t>
      </w:r>
      <w:r w:rsidR="00316D16" w:rsidRPr="00481E1D">
        <w:rPr>
          <w:rFonts w:asciiTheme="minorHAnsi" w:hAnsiTheme="minorHAnsi" w:cstheme="minorHAnsi"/>
          <w:color w:val="222222"/>
          <w:szCs w:val="22"/>
          <w:shd w:val="clear" w:color="auto" w:fill="FFFFFF"/>
          <w:lang w:eastAsia="en-CA"/>
        </w:rPr>
        <w:t>Word of God. Word of life.</w:t>
      </w:r>
    </w:p>
    <w:p w14:paraId="01BF0F29" w14:textId="77777777" w:rsidR="00316D16" w:rsidRPr="00481E1D" w:rsidRDefault="00857AFB" w:rsidP="00481E1D">
      <w:pPr>
        <w:spacing w:after="0" w:line="264" w:lineRule="auto"/>
        <w:rPr>
          <w:rFonts w:asciiTheme="minorHAnsi" w:hAnsiTheme="minorHAnsi" w:cstheme="minorHAnsi"/>
          <w:b/>
          <w:color w:val="222222"/>
          <w:szCs w:val="22"/>
          <w:shd w:val="clear" w:color="auto" w:fill="FFFFFF"/>
          <w:lang w:eastAsia="en-CA"/>
        </w:rPr>
      </w:pPr>
      <w:r>
        <w:rPr>
          <w:rFonts w:asciiTheme="minorHAnsi" w:hAnsiTheme="minorHAnsi" w:cstheme="minorHAnsi"/>
          <w:b/>
          <w:color w:val="222222"/>
          <w:szCs w:val="22"/>
          <w:shd w:val="clear" w:color="auto" w:fill="FFFFFF"/>
          <w:lang w:eastAsia="en-CA"/>
        </w:rPr>
        <w:t xml:space="preserve">All: </w:t>
      </w:r>
      <w:r w:rsidR="00316D16" w:rsidRPr="00481E1D">
        <w:rPr>
          <w:rFonts w:asciiTheme="minorHAnsi" w:hAnsiTheme="minorHAnsi" w:cstheme="minorHAnsi"/>
          <w:b/>
          <w:color w:val="222222"/>
          <w:szCs w:val="22"/>
          <w:shd w:val="clear" w:color="auto" w:fill="FFFFFF"/>
          <w:lang w:eastAsia="en-CA"/>
        </w:rPr>
        <w:t>Thanks be to God.</w:t>
      </w:r>
    </w:p>
    <w:p w14:paraId="7E39A634" w14:textId="77777777" w:rsidR="008A40F8" w:rsidRDefault="008A40F8">
      <w:pPr>
        <w:spacing w:after="0"/>
        <w:rPr>
          <w:rFonts w:ascii="Trebuchet MS" w:hAnsi="Trebuchet MS" w:cs="Arial"/>
          <w:b/>
          <w:bCs/>
          <w:sz w:val="24"/>
          <w:szCs w:val="28"/>
          <w:u w:val="single" w:color="808080"/>
          <w:shd w:val="clear" w:color="auto" w:fill="FFFFFF"/>
          <w:lang w:eastAsia="en-CA"/>
        </w:rPr>
      </w:pPr>
      <w:r>
        <w:rPr>
          <w:shd w:val="clear" w:color="auto" w:fill="FFFFFF"/>
          <w:lang w:eastAsia="en-CA"/>
        </w:rPr>
        <w:br w:type="page"/>
      </w:r>
    </w:p>
    <w:p w14:paraId="5C1C018C" w14:textId="4DEC5304" w:rsidR="00316D16" w:rsidRPr="00481E1D" w:rsidRDefault="005C4642" w:rsidP="005C4642">
      <w:pPr>
        <w:pStyle w:val="Heading2"/>
        <w:rPr>
          <w:shd w:val="clear" w:color="auto" w:fill="FFFFFF"/>
          <w:lang w:eastAsia="en-CA"/>
        </w:rPr>
      </w:pPr>
      <w:r>
        <w:rPr>
          <w:shd w:val="clear" w:color="auto" w:fill="FFFFFF"/>
          <w:lang w:eastAsia="en-CA"/>
        </w:rPr>
        <w:lastRenderedPageBreak/>
        <w:t>Reflection</w:t>
      </w:r>
    </w:p>
    <w:p w14:paraId="39742EA1" w14:textId="77777777" w:rsidR="00316D16" w:rsidRDefault="005C4642" w:rsidP="005C4642">
      <w:pPr>
        <w:pStyle w:val="Heading3"/>
        <w:rPr>
          <w:color w:val="222222"/>
          <w:shd w:val="clear" w:color="auto" w:fill="FFFFFF"/>
          <w:lang w:eastAsia="en-CA"/>
        </w:rPr>
      </w:pPr>
      <w:r>
        <w:t>O</w:t>
      </w:r>
      <w:r w:rsidR="00316D16" w:rsidRPr="00481E1D">
        <w:t>n the Life and Faith of Florence Nightingale</w:t>
      </w:r>
    </w:p>
    <w:p w14:paraId="392D9701" w14:textId="50C1A5CA" w:rsidR="00316D16" w:rsidRPr="005C4642" w:rsidRDefault="00316D16" w:rsidP="00481E1D">
      <w:pPr>
        <w:spacing w:after="0" w:line="264" w:lineRule="auto"/>
        <w:rPr>
          <w:rFonts w:asciiTheme="minorHAnsi" w:hAnsiTheme="minorHAnsi" w:cstheme="minorHAnsi"/>
          <w:i/>
          <w:color w:val="000000"/>
          <w:szCs w:val="22"/>
        </w:rPr>
      </w:pPr>
      <w:r w:rsidRPr="005C4642">
        <w:rPr>
          <w:rFonts w:asciiTheme="minorHAnsi" w:hAnsiTheme="minorHAnsi" w:cstheme="minorHAnsi"/>
          <w:i/>
          <w:color w:val="000000"/>
          <w:szCs w:val="22"/>
        </w:rPr>
        <w:t>b</w:t>
      </w:r>
      <w:r w:rsidR="00982803">
        <w:rPr>
          <w:rFonts w:asciiTheme="minorHAnsi" w:hAnsiTheme="minorHAnsi" w:cstheme="minorHAnsi"/>
          <w:i/>
          <w:color w:val="000000"/>
          <w:szCs w:val="22"/>
        </w:rPr>
        <w:t>y Lynn McDonald, CM, PhD, LLD (H</w:t>
      </w:r>
      <w:r w:rsidRPr="005C4642">
        <w:rPr>
          <w:rFonts w:asciiTheme="minorHAnsi" w:hAnsiTheme="minorHAnsi" w:cstheme="minorHAnsi"/>
          <w:i/>
          <w:color w:val="000000"/>
          <w:szCs w:val="22"/>
        </w:rPr>
        <w:t>on</w:t>
      </w:r>
      <w:r w:rsidR="00982803">
        <w:rPr>
          <w:rFonts w:asciiTheme="minorHAnsi" w:hAnsiTheme="minorHAnsi" w:cstheme="minorHAnsi"/>
          <w:i/>
          <w:color w:val="000000"/>
          <w:szCs w:val="22"/>
        </w:rPr>
        <w:t>.</w:t>
      </w:r>
      <w:r w:rsidR="008A40F8">
        <w:rPr>
          <w:rFonts w:asciiTheme="minorHAnsi" w:hAnsiTheme="minorHAnsi" w:cstheme="minorHAnsi"/>
          <w:i/>
          <w:color w:val="000000"/>
          <w:szCs w:val="22"/>
        </w:rPr>
        <w:t>), professor e</w:t>
      </w:r>
      <w:r w:rsidRPr="005C4642">
        <w:rPr>
          <w:rFonts w:asciiTheme="minorHAnsi" w:hAnsiTheme="minorHAnsi" w:cstheme="minorHAnsi"/>
          <w:i/>
          <w:color w:val="000000"/>
          <w:szCs w:val="22"/>
        </w:rPr>
        <w:t>merita</w:t>
      </w:r>
    </w:p>
    <w:p w14:paraId="0F9633C9" w14:textId="651C5769" w:rsidR="00316D16" w:rsidRPr="00481E1D" w:rsidRDefault="00C94F14" w:rsidP="005C4642">
      <w:pPr>
        <w:pStyle w:val="Note"/>
      </w:pPr>
      <w:r>
        <w:t>(</w:t>
      </w:r>
      <w:r w:rsidR="00316D16" w:rsidRPr="00481E1D">
        <w:t>Note: The following reflection is offered for use in churches for the celebration of the bicentenary of Flore</w:t>
      </w:r>
      <w:r w:rsidR="005C4642">
        <w:t>nce Nightingale’s birth, which was in 1820. Observances</w:t>
      </w:r>
      <w:r w:rsidR="00316D16" w:rsidRPr="00481E1D">
        <w:t xml:space="preserve"> are </w:t>
      </w:r>
      <w:r w:rsidR="005C4642">
        <w:t>taking place throughout 2020 to commemorate her</w:t>
      </w:r>
      <w:r w:rsidR="00DA5C1A">
        <w:t>.</w:t>
      </w:r>
      <w:r>
        <w:t>)</w:t>
      </w:r>
    </w:p>
    <w:p w14:paraId="104D68B5" w14:textId="77777777" w:rsidR="00316D16" w:rsidRPr="00481E1D" w:rsidRDefault="00316D16" w:rsidP="00481E1D">
      <w:pPr>
        <w:spacing w:after="0" w:line="264" w:lineRule="auto"/>
        <w:rPr>
          <w:rFonts w:asciiTheme="minorHAnsi" w:hAnsiTheme="minorHAnsi" w:cstheme="minorHAnsi"/>
          <w:b/>
          <w:color w:val="222222"/>
          <w:szCs w:val="22"/>
          <w:shd w:val="clear" w:color="auto" w:fill="FFFFFF"/>
          <w:lang w:eastAsia="en-CA"/>
        </w:rPr>
      </w:pPr>
    </w:p>
    <w:p w14:paraId="04B6B48F"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xml:space="preserve">Florence Nightingale was baptized in the Church of England in the city of her birth, Florence, Italy. Three of her grandparents were Unitarians, but the one grandparent she knew was fiercely evangelical Church of England. Nightingale never identified as a Unitarian but remained in the Church of England, much as she disagreed with its social and theological conservatism. The family attended the Church of England when living in Hampshire, but when in Derbyshire (they had two family homes), they attended Methodist or Wesleyan chapels. Nightingale thought very highly of John Wesley, who </w:t>
      </w:r>
      <w:r w:rsidR="005C4642">
        <w:rPr>
          <w:rFonts w:asciiTheme="minorHAnsi" w:hAnsiTheme="minorHAnsi" w:cstheme="minorHAnsi"/>
          <w:color w:val="000000"/>
          <w:szCs w:val="22"/>
        </w:rPr>
        <w:t xml:space="preserve">features in a sermon she wrote, </w:t>
      </w:r>
      <w:r w:rsidRPr="00481E1D">
        <w:rPr>
          <w:rFonts w:asciiTheme="minorHAnsi" w:hAnsiTheme="minorHAnsi" w:cstheme="minorHAnsi"/>
          <w:color w:val="000000"/>
          <w:szCs w:val="22"/>
        </w:rPr>
        <w:t>but which was never preached in her lifetime. </w:t>
      </w:r>
    </w:p>
    <w:p w14:paraId="70398C64"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p>
    <w:p w14:paraId="6ACBCC3D" w14:textId="77777777" w:rsidR="00316D16" w:rsidRPr="00481E1D" w:rsidRDefault="005C4642" w:rsidP="00481E1D">
      <w:pPr>
        <w:spacing w:after="0"/>
        <w:rPr>
          <w:rFonts w:asciiTheme="minorHAnsi" w:hAnsiTheme="minorHAnsi" w:cstheme="minorHAnsi"/>
          <w:color w:val="000000"/>
          <w:szCs w:val="22"/>
        </w:rPr>
      </w:pPr>
      <w:r>
        <w:rPr>
          <w:rFonts w:asciiTheme="minorHAnsi" w:hAnsiTheme="minorHAnsi" w:cstheme="minorHAnsi"/>
          <w:color w:val="000000"/>
          <w:szCs w:val="22"/>
        </w:rPr>
        <w:t>There was</w:t>
      </w:r>
      <w:r w:rsidR="00316D16" w:rsidRPr="00481E1D">
        <w:rPr>
          <w:rFonts w:asciiTheme="minorHAnsi" w:hAnsiTheme="minorHAnsi" w:cstheme="minorHAnsi"/>
          <w:color w:val="000000"/>
          <w:szCs w:val="22"/>
        </w:rPr>
        <w:t xml:space="preserve"> a significant Congregational in</w:t>
      </w:r>
      <w:r>
        <w:rPr>
          <w:rFonts w:asciiTheme="minorHAnsi" w:hAnsiTheme="minorHAnsi" w:cstheme="minorHAnsi"/>
          <w:color w:val="000000"/>
          <w:szCs w:val="22"/>
        </w:rPr>
        <w:t xml:space="preserve">fluence in Nightingale’s faith </w:t>
      </w:r>
      <w:r w:rsidR="00316D16" w:rsidRPr="00481E1D">
        <w:rPr>
          <w:rFonts w:asciiTheme="minorHAnsi" w:hAnsiTheme="minorHAnsi" w:cstheme="minorHAnsi"/>
          <w:color w:val="000000"/>
          <w:szCs w:val="22"/>
        </w:rPr>
        <w:t>through </w:t>
      </w:r>
      <w:r w:rsidR="00316D16" w:rsidRPr="00481E1D">
        <w:rPr>
          <w:rFonts w:asciiTheme="minorHAnsi" w:hAnsiTheme="minorHAnsi" w:cstheme="minorHAnsi"/>
          <w:i/>
          <w:iCs/>
          <w:color w:val="000000"/>
          <w:szCs w:val="22"/>
        </w:rPr>
        <w:t>The Cornerstone,</w:t>
      </w:r>
      <w:r w:rsidR="00316D16" w:rsidRPr="00481E1D">
        <w:rPr>
          <w:rFonts w:asciiTheme="minorHAnsi" w:hAnsiTheme="minorHAnsi" w:cstheme="minorHAnsi"/>
          <w:color w:val="000000"/>
          <w:szCs w:val="22"/>
        </w:rPr>
        <w:t> a book by</w:t>
      </w:r>
      <w:r w:rsidR="00316D16" w:rsidRPr="00481E1D">
        <w:rPr>
          <w:rFonts w:asciiTheme="minorHAnsi" w:hAnsiTheme="minorHAnsi" w:cstheme="minorHAnsi"/>
          <w:i/>
          <w:iCs/>
          <w:color w:val="000000"/>
          <w:szCs w:val="22"/>
        </w:rPr>
        <w:t> </w:t>
      </w:r>
      <w:r w:rsidR="00316D16" w:rsidRPr="00481E1D">
        <w:rPr>
          <w:rFonts w:asciiTheme="minorHAnsi" w:hAnsiTheme="minorHAnsi" w:cstheme="minorHAnsi"/>
          <w:color w:val="000000"/>
          <w:szCs w:val="22"/>
        </w:rPr>
        <w:t>the American Congregational minister and school director Jacob Abbott. It advised the reader “hungering and thirsting after righteousness,” certainly a description of the young Nightingale, </w:t>
      </w:r>
      <w:r>
        <w:rPr>
          <w:rFonts w:asciiTheme="minorHAnsi" w:hAnsiTheme="minorHAnsi" w:cstheme="minorHAnsi"/>
          <w:color w:val="000000"/>
          <w:szCs w:val="22"/>
        </w:rPr>
        <w:t xml:space="preserve">to </w:t>
      </w:r>
      <w:r w:rsidR="00316D16" w:rsidRPr="00481E1D">
        <w:rPr>
          <w:rFonts w:asciiTheme="minorHAnsi" w:hAnsiTheme="minorHAnsi" w:cstheme="minorHAnsi"/>
          <w:color w:val="000000"/>
          <w:szCs w:val="22"/>
        </w:rPr>
        <w:t>“go to God before you proceed farther and implore His forgiveness for the past, and, in the most solemn and emphatic manner, commit yourself to Him for the future.” The gospel, Abbott wrote, “cannot be understood unless the hearer is ready to comply with its claims.”</w:t>
      </w:r>
    </w:p>
    <w:p w14:paraId="2767405D" w14:textId="77777777" w:rsidR="00316D16" w:rsidRPr="00481E1D" w:rsidRDefault="00316D16" w:rsidP="00481E1D">
      <w:pPr>
        <w:spacing w:after="0" w:line="264" w:lineRule="auto"/>
        <w:rPr>
          <w:rFonts w:asciiTheme="minorHAnsi" w:hAnsiTheme="minorHAnsi" w:cstheme="minorHAnsi"/>
          <w:b/>
          <w:color w:val="222222"/>
          <w:szCs w:val="22"/>
          <w:shd w:val="clear" w:color="auto" w:fill="FFFFFF"/>
          <w:lang w:eastAsia="en-CA"/>
        </w:rPr>
      </w:pPr>
    </w:p>
    <w:p w14:paraId="3F1D0188"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r w:rsidR="005C4642">
        <w:rPr>
          <w:rFonts w:asciiTheme="minorHAnsi" w:hAnsiTheme="minorHAnsi" w:cstheme="minorHAnsi"/>
          <w:color w:val="000000"/>
          <w:szCs w:val="22"/>
        </w:rPr>
        <w:t>As we commemorate the b</w:t>
      </w:r>
      <w:r w:rsidRPr="00481E1D">
        <w:rPr>
          <w:rFonts w:asciiTheme="minorHAnsi" w:hAnsiTheme="minorHAnsi" w:cstheme="minorHAnsi"/>
          <w:color w:val="000000"/>
          <w:szCs w:val="22"/>
        </w:rPr>
        <w:t xml:space="preserve">icentenary of </w:t>
      </w:r>
      <w:r w:rsidR="005C4642">
        <w:rPr>
          <w:rFonts w:asciiTheme="minorHAnsi" w:hAnsiTheme="minorHAnsi" w:cstheme="minorHAnsi"/>
          <w:color w:val="000000"/>
          <w:szCs w:val="22"/>
        </w:rPr>
        <w:t>Nightingale’s birth in 2020</w:t>
      </w:r>
      <w:r w:rsidRPr="00481E1D">
        <w:rPr>
          <w:rFonts w:asciiTheme="minorHAnsi" w:hAnsiTheme="minorHAnsi" w:cstheme="minorHAnsi"/>
          <w:color w:val="000000"/>
          <w:szCs w:val="22"/>
        </w:rPr>
        <w:t>, what meaning does her life and work have for us today?</w:t>
      </w:r>
    </w:p>
    <w:p w14:paraId="56D09EC3"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p>
    <w:p w14:paraId="1C678F4F" w14:textId="10EAC908" w:rsidR="00316D16" w:rsidRPr="00481E1D" w:rsidRDefault="00DA5C1A" w:rsidP="00481E1D">
      <w:pPr>
        <w:spacing w:after="0"/>
        <w:rPr>
          <w:rFonts w:asciiTheme="minorHAnsi" w:hAnsiTheme="minorHAnsi" w:cstheme="minorHAnsi"/>
          <w:color w:val="000000"/>
          <w:szCs w:val="22"/>
        </w:rPr>
      </w:pPr>
      <w:r>
        <w:rPr>
          <w:rFonts w:asciiTheme="minorHAnsi" w:hAnsiTheme="minorHAnsi" w:cstheme="minorHAnsi"/>
          <w:color w:val="000000"/>
          <w:szCs w:val="22"/>
        </w:rPr>
        <w:t>As found in Matthew 25, verses 36 and 40:</w:t>
      </w:r>
      <w:r w:rsidR="0090074D">
        <w:rPr>
          <w:rFonts w:asciiTheme="minorHAnsi" w:hAnsiTheme="minorHAnsi" w:cstheme="minorHAnsi"/>
          <w:color w:val="000000"/>
          <w:szCs w:val="22"/>
        </w:rPr>
        <w:t xml:space="preserve"> “I was sick and you took care of me… Truly I tell you, just as you did it to one of the least of these who are members of my family, you did it to me.” </w:t>
      </w:r>
      <w:r w:rsidR="00316D16" w:rsidRPr="00481E1D">
        <w:rPr>
          <w:rFonts w:asciiTheme="minorHAnsi" w:hAnsiTheme="minorHAnsi" w:cstheme="minorHAnsi"/>
          <w:color w:val="000000"/>
          <w:szCs w:val="22"/>
        </w:rPr>
        <w:t>Paraphrasing Nightingale, when we are nursing the sick,</w:t>
      </w:r>
      <w:r w:rsidR="0090074D">
        <w:rPr>
          <w:rFonts w:asciiTheme="minorHAnsi" w:hAnsiTheme="minorHAnsi" w:cstheme="minorHAnsi"/>
          <w:color w:val="000000"/>
          <w:szCs w:val="22"/>
        </w:rPr>
        <w:t xml:space="preserve"> we may actually be sure that Jesus</w:t>
      </w:r>
      <w:r w:rsidR="00316D16" w:rsidRPr="00481E1D">
        <w:rPr>
          <w:rFonts w:asciiTheme="minorHAnsi" w:hAnsiTheme="minorHAnsi" w:cstheme="minorHAnsi"/>
          <w:color w:val="000000"/>
          <w:szCs w:val="22"/>
        </w:rPr>
        <w:t xml:space="preserve"> says to us, “I was sick and you nursed me.” She told nurses: “Christ was the author of our profession.”</w:t>
      </w:r>
    </w:p>
    <w:p w14:paraId="4BF195D3"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p>
    <w:p w14:paraId="0E0DAE7A"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Nightingale’s faith informed all the work she did as a nurse, public health advocate</w:t>
      </w:r>
      <w:r w:rsidR="0090074D">
        <w:rPr>
          <w:rFonts w:asciiTheme="minorHAnsi" w:hAnsiTheme="minorHAnsi" w:cstheme="minorHAnsi"/>
          <w:color w:val="000000"/>
          <w:szCs w:val="22"/>
        </w:rPr>
        <w:t xml:space="preserve">, and hospital reformer. </w:t>
      </w:r>
      <w:r w:rsidRPr="00481E1D">
        <w:rPr>
          <w:rFonts w:asciiTheme="minorHAnsi" w:hAnsiTheme="minorHAnsi" w:cstheme="minorHAnsi"/>
          <w:color w:val="000000"/>
          <w:szCs w:val="22"/>
        </w:rPr>
        <w:t>Her “call to service” is often cited. Not so well known is her experience, the year before, of conversi</w:t>
      </w:r>
      <w:r w:rsidR="0090074D">
        <w:rPr>
          <w:rFonts w:asciiTheme="minorHAnsi" w:hAnsiTheme="minorHAnsi" w:cstheme="minorHAnsi"/>
          <w:color w:val="000000"/>
          <w:szCs w:val="22"/>
        </w:rPr>
        <w:t xml:space="preserve">on, influenced by </w:t>
      </w:r>
      <w:r w:rsidRPr="00481E1D">
        <w:rPr>
          <w:rFonts w:asciiTheme="minorHAnsi" w:hAnsiTheme="minorHAnsi" w:cstheme="minorHAnsi"/>
          <w:i/>
          <w:iCs/>
          <w:color w:val="000000"/>
          <w:szCs w:val="22"/>
        </w:rPr>
        <w:t>The Cornerstone</w:t>
      </w:r>
      <w:r w:rsidR="0090074D">
        <w:rPr>
          <w:rFonts w:asciiTheme="minorHAnsi" w:hAnsiTheme="minorHAnsi" w:cstheme="minorHAnsi"/>
          <w:color w:val="000000"/>
          <w:szCs w:val="22"/>
        </w:rPr>
        <w:t xml:space="preserve"> by </w:t>
      </w:r>
      <w:r w:rsidRPr="00481E1D">
        <w:rPr>
          <w:rFonts w:asciiTheme="minorHAnsi" w:hAnsiTheme="minorHAnsi" w:cstheme="minorHAnsi"/>
          <w:color w:val="000000"/>
          <w:szCs w:val="22"/>
        </w:rPr>
        <w:t>Jacob Abbott</w:t>
      </w:r>
      <w:r w:rsidR="0090074D">
        <w:rPr>
          <w:rFonts w:asciiTheme="minorHAnsi" w:hAnsiTheme="minorHAnsi" w:cstheme="minorHAnsi"/>
          <w:color w:val="000000"/>
          <w:szCs w:val="22"/>
        </w:rPr>
        <w:t>, mentioned earlier</w:t>
      </w:r>
      <w:r w:rsidRPr="00481E1D">
        <w:rPr>
          <w:rFonts w:asciiTheme="minorHAnsi" w:hAnsiTheme="minorHAnsi" w:cstheme="minorHAnsi"/>
          <w:color w:val="000000"/>
          <w:szCs w:val="22"/>
        </w:rPr>
        <w:t>.</w:t>
      </w:r>
    </w:p>
    <w:p w14:paraId="3DEB243C"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p>
    <w:p w14:paraId="00D9E832" w14:textId="77777777" w:rsidR="00316D16"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In other words, Nightingale first gave her life </w:t>
      </w:r>
      <w:r w:rsidRPr="00481E1D">
        <w:rPr>
          <w:rFonts w:asciiTheme="minorHAnsi" w:hAnsiTheme="minorHAnsi" w:cstheme="minorHAnsi"/>
          <w:i/>
          <w:iCs/>
          <w:color w:val="000000"/>
          <w:szCs w:val="22"/>
        </w:rPr>
        <w:t>to</w:t>
      </w:r>
      <w:r w:rsidRPr="00481E1D">
        <w:rPr>
          <w:rFonts w:asciiTheme="minorHAnsi" w:hAnsiTheme="minorHAnsi" w:cstheme="minorHAnsi"/>
          <w:color w:val="000000"/>
          <w:szCs w:val="22"/>
        </w:rPr>
        <w:t> God, and some months later perceived a call </w:t>
      </w:r>
      <w:r w:rsidRPr="00481E1D">
        <w:rPr>
          <w:rFonts w:asciiTheme="minorHAnsi" w:hAnsiTheme="minorHAnsi" w:cstheme="minorHAnsi"/>
          <w:i/>
          <w:iCs/>
          <w:color w:val="000000"/>
          <w:szCs w:val="22"/>
        </w:rPr>
        <w:t>from</w:t>
      </w:r>
      <w:r w:rsidRPr="00481E1D">
        <w:rPr>
          <w:rFonts w:asciiTheme="minorHAnsi" w:hAnsiTheme="minorHAnsi" w:cstheme="minorHAnsi"/>
          <w:color w:val="000000"/>
          <w:szCs w:val="22"/>
        </w:rPr>
        <w:t> God to serve, which she understood to mean to save lives. Nursing was al</w:t>
      </w:r>
      <w:r w:rsidR="00F02A4E">
        <w:rPr>
          <w:rFonts w:asciiTheme="minorHAnsi" w:hAnsiTheme="minorHAnsi" w:cstheme="minorHAnsi"/>
          <w:color w:val="000000"/>
          <w:szCs w:val="22"/>
        </w:rPr>
        <w:t xml:space="preserve">ways a means to that end, and </w:t>
      </w:r>
      <w:r w:rsidRPr="00481E1D">
        <w:rPr>
          <w:rFonts w:asciiTheme="minorHAnsi" w:hAnsiTheme="minorHAnsi" w:cstheme="minorHAnsi"/>
          <w:color w:val="000000"/>
          <w:szCs w:val="22"/>
        </w:rPr>
        <w:t>could also be done, and often better done, by safer hospital design, administrative reform</w:t>
      </w:r>
      <w:r w:rsidR="00F02A4E">
        <w:rPr>
          <w:rFonts w:asciiTheme="minorHAnsi" w:hAnsiTheme="minorHAnsi" w:cstheme="minorHAnsi"/>
          <w:color w:val="000000"/>
          <w:szCs w:val="22"/>
        </w:rPr>
        <w:t>, and other social</w:t>
      </w:r>
      <w:r w:rsidRPr="00481E1D">
        <w:rPr>
          <w:rFonts w:asciiTheme="minorHAnsi" w:hAnsiTheme="minorHAnsi" w:cstheme="minorHAnsi"/>
          <w:color w:val="000000"/>
          <w:szCs w:val="22"/>
        </w:rPr>
        <w:t xml:space="preserve"> measures as better housing and nutrition.</w:t>
      </w:r>
    </w:p>
    <w:p w14:paraId="42AD63D6" w14:textId="77777777" w:rsidR="00D92AD7" w:rsidRPr="00DA5C1A" w:rsidRDefault="00D92AD7" w:rsidP="00481E1D">
      <w:pPr>
        <w:spacing w:after="0"/>
        <w:rPr>
          <w:rFonts w:asciiTheme="minorHAnsi" w:hAnsiTheme="minorHAnsi" w:cstheme="minorHAnsi"/>
          <w:color w:val="000000"/>
          <w:szCs w:val="22"/>
        </w:rPr>
      </w:pPr>
    </w:p>
    <w:p w14:paraId="5EBD5D03" w14:textId="77777777" w:rsidR="00316D16" w:rsidRPr="00DA5C1A" w:rsidRDefault="00316D16" w:rsidP="00481E1D">
      <w:pPr>
        <w:spacing w:after="0"/>
        <w:rPr>
          <w:rFonts w:asciiTheme="minorHAnsi" w:hAnsiTheme="minorHAnsi" w:cstheme="minorHAnsi"/>
          <w:color w:val="000000"/>
          <w:szCs w:val="22"/>
        </w:rPr>
      </w:pPr>
      <w:r w:rsidRPr="00DA5C1A">
        <w:rPr>
          <w:rFonts w:asciiTheme="minorHAnsi" w:hAnsiTheme="minorHAnsi" w:cstheme="minorHAnsi"/>
          <w:color w:val="000000"/>
          <w:szCs w:val="22"/>
        </w:rPr>
        <w:t>Nightingale’s Lutheran connection occurred during the unhappy time when she felt a call to serve God in nursing, but her family did not allow her to follow it. She was, however, allowed to travel, and she managed two trips to the Lutheran deaconess institution at Kaiserswerth-am-Rhein, the first deaconess institution in the world.</w:t>
      </w:r>
    </w:p>
    <w:p w14:paraId="21A6127C"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p>
    <w:p w14:paraId="7B1FE314" w14:textId="0F1F27EB"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Her first trip was in 1850, for three weeks, enough to give her a glimpse of the life there. For the second, in 1851, she stayed three months, formally enrolled as a deaconess-in-training. There was no nursing instruction there—rather the Bible and pedagogy—but she did get experience in the wards, apothecary</w:t>
      </w:r>
      <w:r w:rsidR="00D730DE">
        <w:rPr>
          <w:rFonts w:asciiTheme="minorHAnsi" w:hAnsiTheme="minorHAnsi" w:cstheme="minorHAnsi"/>
          <w:color w:val="000000"/>
          <w:szCs w:val="22"/>
        </w:rPr>
        <w:t>,</w:t>
      </w:r>
      <w:r w:rsidRPr="00481E1D">
        <w:rPr>
          <w:rFonts w:asciiTheme="minorHAnsi" w:hAnsiTheme="minorHAnsi" w:cstheme="minorHAnsi"/>
          <w:color w:val="000000"/>
          <w:szCs w:val="22"/>
        </w:rPr>
        <w:t xml:space="preserve"> and orphanage. It was challenging and satisfying work, with the camaraderie of dedicated deaconesses. </w:t>
      </w:r>
      <w:r w:rsidRPr="00481E1D">
        <w:rPr>
          <w:rFonts w:asciiTheme="minorHAnsi" w:hAnsiTheme="minorHAnsi" w:cstheme="minorHAnsi"/>
          <w:color w:val="000000"/>
          <w:szCs w:val="22"/>
        </w:rPr>
        <w:lastRenderedPageBreak/>
        <w:t>Pastor Theodor Fliedner, the founder of Kaiserswerth, later said of her: “No person had ever passed so distinguished an examination or shown herself so thoroughly mistress of all she had to learn, as Miss Nightingale.” Her first publication, in 1851, was on Kaiserswerth, to introduce it to English-speaking people.</w:t>
      </w:r>
    </w:p>
    <w:p w14:paraId="115773C6"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p>
    <w:p w14:paraId="63012FFF" w14:textId="7B9531CA"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Her deep faith was informed by her knowledge of natural and social science</w:t>
      </w:r>
      <w:r w:rsidR="00FA2BE0">
        <w:rPr>
          <w:rFonts w:asciiTheme="minorHAnsi" w:hAnsiTheme="minorHAnsi" w:cstheme="minorHAnsi"/>
          <w:color w:val="000000"/>
          <w:szCs w:val="22"/>
        </w:rPr>
        <w:t>s</w:t>
      </w:r>
      <w:r w:rsidRPr="00481E1D">
        <w:rPr>
          <w:rFonts w:asciiTheme="minorHAnsi" w:hAnsiTheme="minorHAnsi" w:cstheme="minorHAnsi"/>
          <w:color w:val="000000"/>
          <w:szCs w:val="22"/>
        </w:rPr>
        <w:t xml:space="preserve"> and statistics. God made the world and runs it by laws, she believed. We can discover </w:t>
      </w:r>
      <w:r w:rsidR="00FA2BE0">
        <w:rPr>
          <w:rFonts w:asciiTheme="minorHAnsi" w:hAnsiTheme="minorHAnsi" w:cstheme="minorHAnsi"/>
          <w:color w:val="000000"/>
          <w:szCs w:val="22"/>
        </w:rPr>
        <w:t>those laws through careful research—</w:t>
      </w:r>
      <w:r w:rsidRPr="00481E1D">
        <w:rPr>
          <w:rFonts w:asciiTheme="minorHAnsi" w:hAnsiTheme="minorHAnsi" w:cstheme="minorHAnsi"/>
          <w:color w:val="000000"/>
          <w:szCs w:val="22"/>
        </w:rPr>
        <w:t>meaning rigorous, quan</w:t>
      </w:r>
      <w:r w:rsidR="00FA2BE0">
        <w:rPr>
          <w:rFonts w:asciiTheme="minorHAnsi" w:hAnsiTheme="minorHAnsi" w:cstheme="minorHAnsi"/>
          <w:color w:val="000000"/>
          <w:szCs w:val="22"/>
        </w:rPr>
        <w:t>titative, research—</w:t>
      </w:r>
      <w:r w:rsidRPr="00481E1D">
        <w:rPr>
          <w:rFonts w:asciiTheme="minorHAnsi" w:hAnsiTheme="minorHAnsi" w:cstheme="minorHAnsi"/>
          <w:color w:val="000000"/>
          <w:szCs w:val="22"/>
        </w:rPr>
        <w:t>and then act to intervene. </w:t>
      </w:r>
    </w:p>
    <w:p w14:paraId="3F9B24E6"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p>
    <w:p w14:paraId="3DE36E89" w14:textId="2E43F336"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God’s creation</w:t>
      </w:r>
      <w:r w:rsidR="00FA2BE0">
        <w:rPr>
          <w:rFonts w:asciiTheme="minorHAnsi" w:hAnsiTheme="minorHAnsi" w:cstheme="minorHAnsi"/>
          <w:color w:val="000000"/>
          <w:szCs w:val="22"/>
        </w:rPr>
        <w:t xml:space="preserve"> was good, but things go wrong—</w:t>
      </w:r>
      <w:r w:rsidRPr="00481E1D">
        <w:rPr>
          <w:rFonts w:asciiTheme="minorHAnsi" w:hAnsiTheme="minorHAnsi" w:cstheme="minorHAnsi"/>
          <w:color w:val="000000"/>
          <w:szCs w:val="22"/>
        </w:rPr>
        <w:t>disease, crime, destitution, famine</w:t>
      </w:r>
      <w:r w:rsidR="00FA2BE0">
        <w:rPr>
          <w:rFonts w:asciiTheme="minorHAnsi" w:hAnsiTheme="minorHAnsi" w:cstheme="minorHAnsi"/>
          <w:color w:val="000000"/>
          <w:szCs w:val="22"/>
        </w:rPr>
        <w:t>,</w:t>
      </w:r>
      <w:r w:rsidRPr="00481E1D">
        <w:rPr>
          <w:rFonts w:asciiTheme="minorHAnsi" w:hAnsiTheme="minorHAnsi" w:cstheme="minorHAnsi"/>
          <w:color w:val="000000"/>
          <w:szCs w:val="22"/>
        </w:rPr>
        <w:t xml:space="preserve"> and war. However, we should not pray to be “delivered” from “plague, pestilence and famine,” using the words of the litany, but find out their causes and work to undo them.</w:t>
      </w:r>
    </w:p>
    <w:p w14:paraId="59145596"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p>
    <w:p w14:paraId="7C2430D5" w14:textId="7BFA316E"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Nightingale said it with humour: “I sometimes wondered why we prayed to be ‘delivered from plague, pestilence</w:t>
      </w:r>
      <w:r w:rsidR="00FA2BE0">
        <w:rPr>
          <w:rFonts w:asciiTheme="minorHAnsi" w:hAnsiTheme="minorHAnsi" w:cstheme="minorHAnsi"/>
          <w:color w:val="000000"/>
          <w:szCs w:val="22"/>
        </w:rPr>
        <w:t>,</w:t>
      </w:r>
      <w:r w:rsidRPr="00481E1D">
        <w:rPr>
          <w:rFonts w:asciiTheme="minorHAnsi" w:hAnsiTheme="minorHAnsi" w:cstheme="minorHAnsi"/>
          <w:color w:val="000000"/>
          <w:szCs w:val="22"/>
        </w:rPr>
        <w:t xml:space="preserve"> and famine,’ when all the common sewers of London run into the Thames.”</w:t>
      </w:r>
    </w:p>
    <w:p w14:paraId="13725750"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p>
    <w:p w14:paraId="248C5C53" w14:textId="09822D93"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God wants </w:t>
      </w:r>
      <w:r w:rsidRPr="00481E1D">
        <w:rPr>
          <w:rFonts w:asciiTheme="minorHAnsi" w:hAnsiTheme="minorHAnsi" w:cstheme="minorHAnsi"/>
          <w:i/>
          <w:iCs/>
          <w:color w:val="000000"/>
          <w:szCs w:val="22"/>
        </w:rPr>
        <w:t>us</w:t>
      </w:r>
      <w:r w:rsidRPr="00481E1D">
        <w:rPr>
          <w:rFonts w:asciiTheme="minorHAnsi" w:hAnsiTheme="minorHAnsi" w:cstheme="minorHAnsi"/>
          <w:color w:val="000000"/>
          <w:szCs w:val="22"/>
        </w:rPr>
        <w:t> to act, and gave us the means, “reason, memory and skill,” to do so. And whe</w:t>
      </w:r>
      <w:r w:rsidR="008C2B65">
        <w:rPr>
          <w:rFonts w:asciiTheme="minorHAnsi" w:hAnsiTheme="minorHAnsi" w:cstheme="minorHAnsi"/>
          <w:color w:val="000000"/>
          <w:szCs w:val="22"/>
        </w:rPr>
        <w:t>n we so act, we become God’s co</w:t>
      </w:r>
      <w:r w:rsidRPr="00481E1D">
        <w:rPr>
          <w:rFonts w:asciiTheme="minorHAnsi" w:hAnsiTheme="minorHAnsi" w:cstheme="minorHAnsi"/>
          <w:color w:val="000000"/>
          <w:szCs w:val="22"/>
        </w:rPr>
        <w:t>workers</w:t>
      </w:r>
      <w:r w:rsidR="008C2B65">
        <w:rPr>
          <w:rFonts w:asciiTheme="minorHAnsi" w:hAnsiTheme="minorHAnsi" w:cstheme="minorHAnsi"/>
          <w:color w:val="000000"/>
          <w:szCs w:val="22"/>
        </w:rPr>
        <w:t>, “working</w:t>
      </w:r>
      <w:r w:rsidRPr="00481E1D">
        <w:rPr>
          <w:rFonts w:asciiTheme="minorHAnsi" w:hAnsiTheme="minorHAnsi" w:cstheme="minorHAnsi"/>
          <w:color w:val="000000"/>
          <w:szCs w:val="22"/>
        </w:rPr>
        <w:t xml:space="preserve"> together” in the world (1 Cor</w:t>
      </w:r>
      <w:r w:rsidR="008C2B65">
        <w:rPr>
          <w:rFonts w:asciiTheme="minorHAnsi" w:hAnsiTheme="minorHAnsi" w:cstheme="minorHAnsi"/>
          <w:color w:val="000000"/>
          <w:szCs w:val="22"/>
        </w:rPr>
        <w:t>inthians</w:t>
      </w:r>
      <w:r w:rsidRPr="00481E1D">
        <w:rPr>
          <w:rFonts w:asciiTheme="minorHAnsi" w:hAnsiTheme="minorHAnsi" w:cstheme="minorHAnsi"/>
          <w:color w:val="000000"/>
          <w:szCs w:val="22"/>
        </w:rPr>
        <w:t xml:space="preserve"> 3:9). God is the initiator of good but needs us to “second” it.</w:t>
      </w:r>
    </w:p>
    <w:p w14:paraId="37BEA1D6"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p>
    <w:p w14:paraId="275365BC" w14:textId="105951A2"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The reading from 1 John 4 tells us something of Nightingale’s understanding of the love of God. This was a favourite passage: God first loved us, and it is up to us to reflect that love back to a needy and broken world. For her, and for many nurses she mentored, faith was the backbone of their calling to nurse. He</w:t>
      </w:r>
      <w:r w:rsidR="00234E80">
        <w:rPr>
          <w:rFonts w:asciiTheme="minorHAnsi" w:hAnsiTheme="minorHAnsi" w:cstheme="minorHAnsi"/>
          <w:color w:val="000000"/>
          <w:szCs w:val="22"/>
        </w:rPr>
        <w:t>r school, however, was secular—</w:t>
      </w:r>
      <w:r w:rsidRPr="00481E1D">
        <w:rPr>
          <w:rFonts w:asciiTheme="minorHAnsi" w:hAnsiTheme="minorHAnsi" w:cstheme="minorHAnsi"/>
          <w:color w:val="000000"/>
          <w:szCs w:val="22"/>
        </w:rPr>
        <w:t>for</w:t>
      </w:r>
      <w:r w:rsidR="00234E80">
        <w:rPr>
          <w:rFonts w:asciiTheme="minorHAnsi" w:hAnsiTheme="minorHAnsi" w:cstheme="minorHAnsi"/>
          <w:color w:val="000000"/>
          <w:szCs w:val="22"/>
        </w:rPr>
        <w:t xml:space="preserve"> people of all faiths and none, </w:t>
      </w:r>
      <w:r w:rsidRPr="00481E1D">
        <w:rPr>
          <w:rFonts w:asciiTheme="minorHAnsi" w:hAnsiTheme="minorHAnsi" w:cstheme="minorHAnsi"/>
          <w:color w:val="000000"/>
          <w:szCs w:val="22"/>
        </w:rPr>
        <w:t>for God’s love is for all God’s creatures.</w:t>
      </w:r>
    </w:p>
    <w:p w14:paraId="4572B2B7"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p>
    <w:p w14:paraId="5C3EF304" w14:textId="6F09CA75"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Nightingale found great meaning in a passage</w:t>
      </w:r>
      <w:r w:rsidR="00234E80">
        <w:rPr>
          <w:rFonts w:asciiTheme="minorHAnsi" w:hAnsiTheme="minorHAnsi" w:cstheme="minorHAnsi"/>
          <w:color w:val="000000"/>
          <w:szCs w:val="22"/>
        </w:rPr>
        <w:t xml:space="preserve"> in Exodus 33, where Moses says the Lord,</w:t>
      </w:r>
      <w:r w:rsidRPr="00481E1D">
        <w:rPr>
          <w:rFonts w:asciiTheme="minorHAnsi" w:hAnsiTheme="minorHAnsi" w:cstheme="minorHAnsi"/>
          <w:color w:val="000000"/>
          <w:szCs w:val="22"/>
        </w:rPr>
        <w:t xml:space="preserve"> “Show me your glory,” and the Lord said</w:t>
      </w:r>
      <w:r w:rsidRPr="00234E80">
        <w:rPr>
          <w:rFonts w:asciiTheme="minorHAnsi" w:hAnsiTheme="minorHAnsi" w:cstheme="minorHAnsi"/>
          <w:color w:val="000000"/>
          <w:szCs w:val="22"/>
        </w:rPr>
        <w:t>, “</w:t>
      </w:r>
      <w:r w:rsidRPr="00234E80">
        <w:rPr>
          <w:rFonts w:asciiTheme="minorHAnsi" w:hAnsiTheme="minorHAnsi" w:cstheme="minorHAnsi"/>
          <w:iCs/>
          <w:color w:val="000000"/>
          <w:szCs w:val="22"/>
        </w:rPr>
        <w:t>I will make all my</w:t>
      </w:r>
      <w:r w:rsidRPr="00234E80">
        <w:rPr>
          <w:rFonts w:asciiTheme="minorHAnsi" w:hAnsiTheme="minorHAnsi" w:cstheme="minorHAnsi"/>
          <w:color w:val="000000"/>
          <w:szCs w:val="22"/>
        </w:rPr>
        <w:t> </w:t>
      </w:r>
      <w:r w:rsidRPr="00234E80">
        <w:rPr>
          <w:rFonts w:asciiTheme="minorHAnsi" w:hAnsiTheme="minorHAnsi" w:cstheme="minorHAnsi"/>
          <w:i/>
          <w:color w:val="000000"/>
          <w:szCs w:val="22"/>
        </w:rPr>
        <w:t>goodness</w:t>
      </w:r>
      <w:r w:rsidRPr="00234E80">
        <w:rPr>
          <w:rFonts w:asciiTheme="minorHAnsi" w:hAnsiTheme="minorHAnsi" w:cstheme="minorHAnsi"/>
          <w:color w:val="000000"/>
          <w:szCs w:val="22"/>
        </w:rPr>
        <w:t xml:space="preserve"> </w:t>
      </w:r>
      <w:r w:rsidRPr="00234E80">
        <w:rPr>
          <w:rFonts w:asciiTheme="minorHAnsi" w:hAnsiTheme="minorHAnsi" w:cstheme="minorHAnsi"/>
          <w:iCs/>
          <w:color w:val="000000"/>
          <w:szCs w:val="22"/>
        </w:rPr>
        <w:t>pass before you</w:t>
      </w:r>
      <w:r w:rsidRPr="00234E80">
        <w:rPr>
          <w:rFonts w:asciiTheme="minorHAnsi" w:hAnsiTheme="minorHAnsi" w:cstheme="minorHAnsi"/>
          <w:color w:val="000000"/>
          <w:szCs w:val="22"/>
        </w:rPr>
        <w:t>.”</w:t>
      </w:r>
      <w:r w:rsidRPr="00481E1D">
        <w:rPr>
          <w:rFonts w:asciiTheme="minorHAnsi" w:hAnsiTheme="minorHAnsi" w:cstheme="minorHAnsi"/>
          <w:color w:val="000000"/>
          <w:szCs w:val="22"/>
        </w:rPr>
        <w:t xml:space="preserve"> She brought the two thoughts together: The </w:t>
      </w:r>
      <w:r w:rsidRPr="00481E1D">
        <w:rPr>
          <w:rFonts w:asciiTheme="minorHAnsi" w:hAnsiTheme="minorHAnsi" w:cstheme="minorHAnsi"/>
          <w:i/>
          <w:iCs/>
          <w:color w:val="000000"/>
          <w:szCs w:val="22"/>
        </w:rPr>
        <w:t>glory</w:t>
      </w:r>
      <w:r w:rsidRPr="00481E1D">
        <w:rPr>
          <w:rFonts w:asciiTheme="minorHAnsi" w:hAnsiTheme="minorHAnsi" w:cstheme="minorHAnsi"/>
          <w:color w:val="000000"/>
          <w:szCs w:val="22"/>
        </w:rPr>
        <w:t> of God </w:t>
      </w:r>
      <w:r w:rsidRPr="00481E1D">
        <w:rPr>
          <w:rFonts w:asciiTheme="minorHAnsi" w:hAnsiTheme="minorHAnsi" w:cstheme="minorHAnsi"/>
          <w:i/>
          <w:iCs/>
          <w:color w:val="000000"/>
          <w:szCs w:val="22"/>
        </w:rPr>
        <w:t>is</w:t>
      </w:r>
      <w:r w:rsidRPr="00481E1D">
        <w:rPr>
          <w:rFonts w:asciiTheme="minorHAnsi" w:hAnsiTheme="minorHAnsi" w:cstheme="minorHAnsi"/>
          <w:color w:val="000000"/>
          <w:szCs w:val="22"/>
        </w:rPr>
        <w:t> his goodness. God does not want </w:t>
      </w:r>
      <w:r w:rsidRPr="00481E1D">
        <w:rPr>
          <w:rFonts w:asciiTheme="minorHAnsi" w:hAnsiTheme="minorHAnsi" w:cstheme="minorHAnsi"/>
          <w:i/>
          <w:iCs/>
          <w:color w:val="000000"/>
          <w:szCs w:val="22"/>
        </w:rPr>
        <w:t>praise</w:t>
      </w:r>
      <w:r w:rsidRPr="00481E1D">
        <w:rPr>
          <w:rFonts w:asciiTheme="minorHAnsi" w:hAnsiTheme="minorHAnsi" w:cstheme="minorHAnsi"/>
          <w:color w:val="000000"/>
          <w:szCs w:val="22"/>
        </w:rPr>
        <w:t xml:space="preserve"> </w:t>
      </w:r>
      <w:r w:rsidR="0007441E">
        <w:rPr>
          <w:rFonts w:asciiTheme="minorHAnsi" w:hAnsiTheme="minorHAnsi" w:cstheme="minorHAnsi"/>
          <w:color w:val="000000"/>
          <w:szCs w:val="22"/>
        </w:rPr>
        <w:t>or burnt sacrifices—</w:t>
      </w:r>
      <w:r w:rsidRPr="00481E1D">
        <w:rPr>
          <w:rFonts w:asciiTheme="minorHAnsi" w:hAnsiTheme="minorHAnsi" w:cstheme="minorHAnsi"/>
          <w:color w:val="000000"/>
          <w:szCs w:val="22"/>
        </w:rPr>
        <w:t>but rather for us to co-operate in repairing the damage done to God’s good earth.</w:t>
      </w:r>
      <w:r w:rsidR="0007441E">
        <w:rPr>
          <w:rFonts w:asciiTheme="minorHAnsi" w:hAnsiTheme="minorHAnsi" w:cstheme="minorHAnsi"/>
          <w:color w:val="000000"/>
          <w:szCs w:val="22"/>
        </w:rPr>
        <w:t xml:space="preserve"> She wrote:</w:t>
      </w:r>
    </w:p>
    <w:p w14:paraId="23C0AB53" w14:textId="77777777" w:rsidR="00316D16" w:rsidRPr="0007441E" w:rsidRDefault="00316D16" w:rsidP="0007441E">
      <w:pPr>
        <w:pStyle w:val="Quote"/>
        <w:spacing w:before="0" w:after="0"/>
        <w:rPr>
          <w:rFonts w:asciiTheme="minorHAnsi" w:hAnsiTheme="minorHAnsi"/>
          <w:color w:val="000000"/>
          <w:sz w:val="22"/>
        </w:rPr>
      </w:pPr>
      <w:r w:rsidRPr="0007441E">
        <w:rPr>
          <w:rFonts w:asciiTheme="minorHAnsi" w:hAnsiTheme="minorHAnsi"/>
          <w:color w:val="000000"/>
          <w:sz w:val="22"/>
        </w:rPr>
        <w:t>[God] does not want to be praised, to be adored, to have His glory sung. We can scarcely conceive a good man...wishing it. How inappropriate, then, to Him all this praise!</w:t>
      </w:r>
    </w:p>
    <w:p w14:paraId="1448A8CD" w14:textId="518E6378"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br/>
        <w:t>At a time when most people thought of God as a harsh judge, </w:t>
      </w:r>
      <w:r w:rsidRPr="00481E1D">
        <w:rPr>
          <w:rFonts w:asciiTheme="minorHAnsi" w:hAnsiTheme="minorHAnsi" w:cstheme="minorHAnsi"/>
          <w:i/>
          <w:iCs/>
          <w:color w:val="000000"/>
          <w:szCs w:val="22"/>
        </w:rPr>
        <w:t>her</w:t>
      </w:r>
      <w:r w:rsidRPr="00481E1D">
        <w:rPr>
          <w:rFonts w:asciiTheme="minorHAnsi" w:hAnsiTheme="minorHAnsi" w:cstheme="minorHAnsi"/>
          <w:color w:val="000000"/>
          <w:szCs w:val="22"/>
        </w:rPr>
        <w:t> God was wise and loving and encouraging. Nightingale wanted people to think bigger and better of God. In her Bible, at Romans 12:2, which tells people to be “transformed by the renewing of your mind</w:t>
      </w:r>
      <w:r w:rsidR="0099637C">
        <w:rPr>
          <w:rFonts w:asciiTheme="minorHAnsi" w:hAnsiTheme="minorHAnsi" w:cstheme="minorHAnsi"/>
          <w:color w:val="000000"/>
          <w:szCs w:val="22"/>
        </w:rPr>
        <w:t>s</w:t>
      </w:r>
      <w:r w:rsidRPr="00481E1D">
        <w:rPr>
          <w:rFonts w:asciiTheme="minorHAnsi" w:hAnsiTheme="minorHAnsi" w:cstheme="minorHAnsi"/>
          <w:color w:val="000000"/>
          <w:szCs w:val="22"/>
        </w:rPr>
        <w:t>,” and not conformed to the world, she asked:</w:t>
      </w:r>
    </w:p>
    <w:p w14:paraId="560C7604" w14:textId="77777777" w:rsidR="00316D16" w:rsidRPr="00481E1D" w:rsidRDefault="00316D16" w:rsidP="0007441E">
      <w:pPr>
        <w:pStyle w:val="Quote"/>
        <w:spacing w:before="0" w:after="0"/>
        <w:rPr>
          <w:rFonts w:asciiTheme="minorHAnsi" w:hAnsiTheme="minorHAnsi" w:cstheme="minorHAnsi"/>
          <w:color w:val="000000"/>
          <w:sz w:val="22"/>
          <w:szCs w:val="22"/>
        </w:rPr>
      </w:pPr>
      <w:r w:rsidRPr="00481E1D">
        <w:rPr>
          <w:rFonts w:asciiTheme="minorHAnsi" w:hAnsiTheme="minorHAnsi" w:cstheme="minorHAnsi"/>
          <w:color w:val="000000"/>
          <w:sz w:val="22"/>
          <w:szCs w:val="22"/>
        </w:rPr>
        <w:t>Shall we put a limit, which God has not put, to the degree in which even in this world the wonderful transformation shall be wrought upon us? This at least we know, that we cannot expect too much from God.</w:t>
      </w:r>
    </w:p>
    <w:p w14:paraId="37185ABC" w14:textId="7D812B2F" w:rsidR="00316D16" w:rsidRPr="00481E1D" w:rsidRDefault="00316D16" w:rsidP="00481E1D">
      <w:pPr>
        <w:spacing w:after="0"/>
        <w:rPr>
          <w:rFonts w:asciiTheme="minorHAnsi" w:hAnsiTheme="minorHAnsi" w:cstheme="minorHAnsi"/>
          <w:szCs w:val="22"/>
        </w:rPr>
      </w:pPr>
      <w:r w:rsidRPr="00481E1D">
        <w:rPr>
          <w:rFonts w:asciiTheme="minorHAnsi" w:hAnsiTheme="minorHAnsi" w:cstheme="minorHAnsi"/>
          <w:color w:val="000000"/>
          <w:szCs w:val="22"/>
        </w:rPr>
        <w:t>Nightingale herself acted on this belief.</w:t>
      </w:r>
    </w:p>
    <w:p w14:paraId="3C5DABA0" w14:textId="4CD5E6CB" w:rsidR="00316D16" w:rsidRPr="00481E1D" w:rsidRDefault="00316D16" w:rsidP="00481E1D">
      <w:pPr>
        <w:spacing w:after="0"/>
        <w:rPr>
          <w:rFonts w:asciiTheme="minorHAnsi" w:hAnsiTheme="minorHAnsi" w:cstheme="minorHAnsi"/>
          <w:color w:val="000000"/>
          <w:szCs w:val="22"/>
        </w:rPr>
      </w:pPr>
    </w:p>
    <w:p w14:paraId="708DDDFB"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Perhaps the greatest contribution she made to health care was the introduction of professional nursing into the dreaded workhouse infirmaries. Again, her faith guided her, for God was no respecter of persons, but loved the poor as well as the rich. </w:t>
      </w:r>
    </w:p>
    <w:p w14:paraId="0D89E39E" w14:textId="6535F0FB" w:rsidR="00316D16" w:rsidRPr="00481E1D" w:rsidRDefault="00316D16" w:rsidP="00481E1D">
      <w:pPr>
        <w:spacing w:after="0"/>
        <w:rPr>
          <w:rFonts w:asciiTheme="minorHAnsi" w:hAnsiTheme="minorHAnsi" w:cstheme="minorHAnsi"/>
          <w:color w:val="000000"/>
          <w:szCs w:val="22"/>
        </w:rPr>
      </w:pPr>
    </w:p>
    <w:p w14:paraId="3FFA4FF6" w14:textId="1B958CFA"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Nightingale long wanted to nurse in a workhouse infirmary, but her family would not permit her to nurse anywhere.</w:t>
      </w:r>
      <w:r w:rsidR="003A4FDC">
        <w:rPr>
          <w:rFonts w:asciiTheme="minorHAnsi" w:hAnsiTheme="minorHAnsi" w:cstheme="minorHAnsi"/>
          <w:color w:val="000000"/>
          <w:szCs w:val="22"/>
        </w:rPr>
        <w:t xml:space="preserve"> </w:t>
      </w:r>
      <w:r w:rsidRPr="00481E1D">
        <w:rPr>
          <w:rFonts w:asciiTheme="minorHAnsi" w:hAnsiTheme="minorHAnsi" w:cstheme="minorHAnsi"/>
          <w:color w:val="000000"/>
          <w:szCs w:val="22"/>
        </w:rPr>
        <w:t>Even during the Crimean War</w:t>
      </w:r>
      <w:r w:rsidR="0007441E">
        <w:rPr>
          <w:rFonts w:asciiTheme="minorHAnsi" w:hAnsiTheme="minorHAnsi" w:cstheme="minorHAnsi"/>
          <w:color w:val="000000"/>
          <w:szCs w:val="22"/>
        </w:rPr>
        <w:t>,</w:t>
      </w:r>
      <w:r w:rsidRPr="00481E1D">
        <w:rPr>
          <w:rFonts w:asciiTheme="minorHAnsi" w:hAnsiTheme="minorHAnsi" w:cstheme="minorHAnsi"/>
          <w:color w:val="000000"/>
          <w:szCs w:val="22"/>
        </w:rPr>
        <w:t xml:space="preserve"> she devoted some of her energy to thinking about how </w:t>
      </w:r>
      <w:r w:rsidRPr="00481E1D">
        <w:rPr>
          <w:rFonts w:asciiTheme="minorHAnsi" w:hAnsiTheme="minorHAnsi" w:cstheme="minorHAnsi"/>
          <w:color w:val="000000"/>
          <w:szCs w:val="22"/>
        </w:rPr>
        <w:lastRenderedPageBreak/>
        <w:t>to reform those places on her return. She told her friend, the mother superior of the Roman Catholic Sisters of Mercy at Bermondsey, Mary Clare Moore, that she could not keep visiting in workhouse infirmaries, because that only “breaks the visitor’s heart.”</w:t>
      </w:r>
    </w:p>
    <w:p w14:paraId="00DA7A05"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w:t>
      </w:r>
    </w:p>
    <w:p w14:paraId="5887C9A3" w14:textId="6E34A8BB"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When the opportunity arose to do som</w:t>
      </w:r>
      <w:r w:rsidR="003A4FDC">
        <w:rPr>
          <w:rFonts w:asciiTheme="minorHAnsi" w:hAnsiTheme="minorHAnsi" w:cstheme="minorHAnsi"/>
          <w:color w:val="000000"/>
          <w:szCs w:val="22"/>
        </w:rPr>
        <w:t>ething serious about workhouses</w:t>
      </w:r>
      <w:r w:rsidRPr="00481E1D">
        <w:rPr>
          <w:rFonts w:asciiTheme="minorHAnsi" w:hAnsiTheme="minorHAnsi" w:cstheme="minorHAnsi"/>
          <w:color w:val="000000"/>
          <w:szCs w:val="22"/>
        </w:rPr>
        <w:t xml:space="preserve"> in Liverpool, thanks to the generous support of philanthropist William Rathbone, Nightingale jumped</w:t>
      </w:r>
      <w:r w:rsidR="000A46BC">
        <w:rPr>
          <w:rFonts w:asciiTheme="minorHAnsi" w:hAnsiTheme="minorHAnsi" w:cstheme="minorHAnsi"/>
          <w:color w:val="000000"/>
          <w:szCs w:val="22"/>
        </w:rPr>
        <w:t xml:space="preserve"> at it. As she explained:</w:t>
      </w:r>
    </w:p>
    <w:p w14:paraId="6C4F586A" w14:textId="26D258E0" w:rsidR="00316D16" w:rsidRPr="003A4FDC" w:rsidRDefault="00316D16" w:rsidP="003A4FDC">
      <w:pPr>
        <w:pStyle w:val="Quote"/>
        <w:spacing w:before="0" w:after="0"/>
        <w:rPr>
          <w:rFonts w:asciiTheme="minorHAnsi" w:hAnsiTheme="minorHAnsi" w:cstheme="minorHAnsi"/>
          <w:color w:val="000000"/>
          <w:sz w:val="22"/>
          <w:szCs w:val="22"/>
        </w:rPr>
      </w:pPr>
      <w:r w:rsidRPr="003A4FDC">
        <w:rPr>
          <w:rFonts w:asciiTheme="minorHAnsi" w:hAnsiTheme="minorHAnsi" w:cstheme="minorHAnsi"/>
          <w:color w:val="000000"/>
          <w:sz w:val="22"/>
          <w:szCs w:val="22"/>
        </w:rPr>
        <w:t>There is no reason whatever why workhouse infirmaries should not be nursed and the sick cared for as efficiently as in the best-nursed hospital.</w:t>
      </w:r>
    </w:p>
    <w:p w14:paraId="3AFFDCE2" w14:textId="6117ECDC" w:rsidR="00316D16" w:rsidRPr="00481E1D" w:rsidRDefault="00316D16" w:rsidP="00481E1D">
      <w:pPr>
        <w:spacing w:after="0"/>
        <w:rPr>
          <w:rFonts w:asciiTheme="minorHAnsi" w:hAnsiTheme="minorHAnsi" w:cstheme="minorHAnsi"/>
          <w:color w:val="000000"/>
          <w:szCs w:val="22"/>
        </w:rPr>
      </w:pPr>
    </w:p>
    <w:p w14:paraId="04C9A60B"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To her father, she wrote:</w:t>
      </w:r>
    </w:p>
    <w:p w14:paraId="0BB1C70A" w14:textId="77777777" w:rsidR="00316D16" w:rsidRPr="003A4FDC" w:rsidRDefault="00316D16" w:rsidP="003A4FDC">
      <w:pPr>
        <w:pStyle w:val="Quote"/>
        <w:spacing w:before="0" w:after="0"/>
        <w:rPr>
          <w:rFonts w:asciiTheme="minorHAnsi" w:hAnsiTheme="minorHAnsi" w:cstheme="minorHAnsi"/>
          <w:color w:val="000000"/>
          <w:sz w:val="22"/>
          <w:szCs w:val="22"/>
        </w:rPr>
      </w:pPr>
      <w:r w:rsidRPr="003A4FDC">
        <w:rPr>
          <w:rFonts w:asciiTheme="minorHAnsi" w:hAnsiTheme="minorHAnsi" w:cstheme="minorHAnsi"/>
          <w:color w:val="000000"/>
          <w:sz w:val="22"/>
          <w:szCs w:val="22"/>
        </w:rPr>
        <w:t>We should consider that the same tie really connects us to every one of our fellows as the tie which connects us with God. That to neglect or ill use the imbecile old woman, the dirty child, is the same crime...against the Almighty that blasphemy of God is.</w:t>
      </w:r>
    </w:p>
    <w:p w14:paraId="097782C9" w14:textId="77777777" w:rsidR="000A46BC" w:rsidRDefault="000A46BC" w:rsidP="00481E1D">
      <w:pPr>
        <w:spacing w:after="0"/>
        <w:rPr>
          <w:rFonts w:asciiTheme="minorHAnsi" w:hAnsiTheme="minorHAnsi" w:cstheme="minorHAnsi"/>
          <w:color w:val="000000"/>
          <w:szCs w:val="22"/>
        </w:rPr>
      </w:pPr>
    </w:p>
    <w:p w14:paraId="7220ABC8" w14:textId="3FA3C98A"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She contended against the portrayal of God as always weighing and balancing our sins against our disadvantages, or listening t</w:t>
      </w:r>
      <w:r w:rsidR="00065CE9">
        <w:rPr>
          <w:rFonts w:asciiTheme="minorHAnsi" w:hAnsiTheme="minorHAnsi" w:cstheme="minorHAnsi"/>
          <w:color w:val="000000"/>
          <w:szCs w:val="22"/>
        </w:rPr>
        <w:t>o Christ, who is always asking him to do what h</w:t>
      </w:r>
      <w:r w:rsidRPr="00481E1D">
        <w:rPr>
          <w:rFonts w:asciiTheme="minorHAnsi" w:hAnsiTheme="minorHAnsi" w:cstheme="minorHAnsi"/>
          <w:color w:val="000000"/>
          <w:szCs w:val="22"/>
        </w:rPr>
        <w:t>e would not do without such asking! Who would wish to have such a God?</w:t>
      </w:r>
    </w:p>
    <w:p w14:paraId="6A6B087F" w14:textId="3EE5B8F2" w:rsidR="00316D16" w:rsidRPr="00481E1D" w:rsidRDefault="00316D16" w:rsidP="00481E1D">
      <w:pPr>
        <w:spacing w:after="0"/>
        <w:rPr>
          <w:rFonts w:asciiTheme="minorHAnsi" w:hAnsiTheme="minorHAnsi" w:cstheme="minorHAnsi"/>
          <w:color w:val="000000"/>
          <w:szCs w:val="22"/>
        </w:rPr>
      </w:pPr>
    </w:p>
    <w:p w14:paraId="2731DF42" w14:textId="275DEC6B"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xml:space="preserve">She had a different understanding of the crucifixion, decidedly non-legalistic. She kept a print of Christ crowned with thorns in her bedroom. She complained about a revision of the Bible for children for omitting some of the words of Christ on the cross, on what was “the most important day that ever was </w:t>
      </w:r>
      <w:r w:rsidR="00065CE9">
        <w:rPr>
          <w:rFonts w:asciiTheme="minorHAnsi" w:hAnsiTheme="minorHAnsi" w:cstheme="minorHAnsi"/>
          <w:color w:val="000000"/>
          <w:szCs w:val="22"/>
        </w:rPr>
        <w:t>in the world,” while Jesus was “</w:t>
      </w:r>
      <w:r w:rsidRPr="00481E1D">
        <w:rPr>
          <w:rFonts w:asciiTheme="minorHAnsi" w:hAnsiTheme="minorHAnsi" w:cstheme="minorHAnsi"/>
          <w:color w:val="000000"/>
          <w:szCs w:val="22"/>
        </w:rPr>
        <w:t>the most im</w:t>
      </w:r>
      <w:r w:rsidR="00065CE9">
        <w:rPr>
          <w:rFonts w:asciiTheme="minorHAnsi" w:hAnsiTheme="minorHAnsi" w:cstheme="minorHAnsi"/>
          <w:color w:val="000000"/>
          <w:szCs w:val="22"/>
        </w:rPr>
        <w:t>portant person that ever lived.”</w:t>
      </w:r>
    </w:p>
    <w:p w14:paraId="3F4EA8C4" w14:textId="7BD2ABD0" w:rsidR="00316D16" w:rsidRPr="00481E1D" w:rsidRDefault="00316D16" w:rsidP="00481E1D">
      <w:pPr>
        <w:spacing w:after="0"/>
        <w:rPr>
          <w:rFonts w:asciiTheme="minorHAnsi" w:hAnsiTheme="minorHAnsi" w:cstheme="minorHAnsi"/>
          <w:color w:val="000000"/>
          <w:szCs w:val="22"/>
        </w:rPr>
      </w:pPr>
    </w:p>
    <w:p w14:paraId="47AD2D1C" w14:textId="2694E062" w:rsidR="00316D16" w:rsidRPr="00481E1D" w:rsidRDefault="00065CE9" w:rsidP="00481E1D">
      <w:pPr>
        <w:spacing w:after="0"/>
        <w:rPr>
          <w:rFonts w:asciiTheme="minorHAnsi" w:hAnsiTheme="minorHAnsi" w:cstheme="minorHAnsi"/>
          <w:color w:val="000000"/>
          <w:szCs w:val="22"/>
        </w:rPr>
      </w:pPr>
      <w:r>
        <w:rPr>
          <w:rFonts w:asciiTheme="minorHAnsi" w:hAnsiTheme="minorHAnsi" w:cstheme="minorHAnsi"/>
          <w:color w:val="000000"/>
          <w:szCs w:val="22"/>
        </w:rPr>
        <w:t>The cross of Christ had a “practical meaning,” for Christ “voluntarily” gave h</w:t>
      </w:r>
      <w:r w:rsidR="00316D16" w:rsidRPr="00481E1D">
        <w:rPr>
          <w:rFonts w:asciiTheme="minorHAnsi" w:hAnsiTheme="minorHAnsi" w:cstheme="minorHAnsi"/>
          <w:color w:val="000000"/>
          <w:szCs w:val="22"/>
        </w:rPr>
        <w:t xml:space="preserve">imself. Nightingale said, “not in the vulgar sense, as if it were to appease the anger of a perfect </w:t>
      </w:r>
      <w:r w:rsidR="00DF25E1">
        <w:rPr>
          <w:rFonts w:asciiTheme="minorHAnsi" w:hAnsiTheme="minorHAnsi" w:cstheme="minorHAnsi"/>
          <w:color w:val="000000"/>
          <w:szCs w:val="22"/>
        </w:rPr>
        <w:t>B</w:t>
      </w:r>
      <w:r w:rsidR="00316D16" w:rsidRPr="00481E1D">
        <w:rPr>
          <w:rFonts w:asciiTheme="minorHAnsi" w:hAnsiTheme="minorHAnsi" w:cstheme="minorHAnsi"/>
          <w:color w:val="000000"/>
          <w:szCs w:val="22"/>
        </w:rPr>
        <w:t>eing--but in the sense of willingly incurring any and all sufferings which come in the way of helping to carry out God's will and work.”</w:t>
      </w:r>
    </w:p>
    <w:p w14:paraId="59A87711" w14:textId="49E77B8C" w:rsidR="00316D16" w:rsidRPr="00481E1D" w:rsidRDefault="00316D16" w:rsidP="00481E1D">
      <w:pPr>
        <w:spacing w:after="0"/>
        <w:rPr>
          <w:rFonts w:asciiTheme="minorHAnsi" w:hAnsiTheme="minorHAnsi" w:cstheme="minorHAnsi"/>
          <w:color w:val="000000"/>
          <w:szCs w:val="22"/>
        </w:rPr>
      </w:pPr>
    </w:p>
    <w:p w14:paraId="2EECB698" w14:textId="6918A7AF"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The Father had sacrificed Jesus, for even “the irreplaceable, precious one could not be spared.” Nightingale, again, “Oh, may </w:t>
      </w:r>
      <w:r w:rsidRPr="00481E1D">
        <w:rPr>
          <w:rFonts w:asciiTheme="minorHAnsi" w:hAnsiTheme="minorHAnsi" w:cstheme="minorHAnsi"/>
          <w:i/>
          <w:iCs/>
          <w:color w:val="000000"/>
          <w:szCs w:val="22"/>
        </w:rPr>
        <w:t>we</w:t>
      </w:r>
      <w:r w:rsidRPr="00481E1D">
        <w:rPr>
          <w:rFonts w:asciiTheme="minorHAnsi" w:hAnsiTheme="minorHAnsi" w:cstheme="minorHAnsi"/>
          <w:color w:val="000000"/>
          <w:szCs w:val="22"/>
        </w:rPr>
        <w:t> not try to be perfect (in giving) even as t</w:t>
      </w:r>
      <w:r w:rsidR="00DF25E1">
        <w:rPr>
          <w:rFonts w:asciiTheme="minorHAnsi" w:hAnsiTheme="minorHAnsi" w:cstheme="minorHAnsi"/>
          <w:color w:val="000000"/>
          <w:szCs w:val="22"/>
        </w:rPr>
        <w:t>he Father in heaven is perfect—</w:t>
      </w:r>
      <w:r w:rsidRPr="00481E1D">
        <w:rPr>
          <w:rFonts w:asciiTheme="minorHAnsi" w:hAnsiTheme="minorHAnsi" w:cstheme="minorHAnsi"/>
          <w:color w:val="000000"/>
          <w:szCs w:val="22"/>
        </w:rPr>
        <w:t>in giving Him our best, even as He gave us His best?”</w:t>
      </w:r>
    </w:p>
    <w:p w14:paraId="4A25C2E1" w14:textId="2610A589" w:rsidR="00316D16" w:rsidRPr="00481E1D" w:rsidRDefault="00316D16" w:rsidP="00481E1D">
      <w:pPr>
        <w:spacing w:after="0"/>
        <w:rPr>
          <w:rFonts w:asciiTheme="minorHAnsi" w:hAnsiTheme="minorHAnsi" w:cstheme="minorHAnsi"/>
          <w:color w:val="000000"/>
          <w:szCs w:val="22"/>
        </w:rPr>
      </w:pPr>
    </w:p>
    <w:p w14:paraId="25B20D87" w14:textId="6DAE1CB6"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xml:space="preserve">Jesus’s faithfulness and courage gave her courage in her own life when she was confronted with difficulties: </w:t>
      </w:r>
      <w:r w:rsidR="00DF25E1">
        <w:rPr>
          <w:rFonts w:asciiTheme="minorHAnsi" w:hAnsiTheme="minorHAnsi" w:cstheme="minorHAnsi"/>
          <w:color w:val="000000"/>
          <w:szCs w:val="22"/>
        </w:rPr>
        <w:t>“</w:t>
      </w:r>
      <w:r w:rsidRPr="00481E1D">
        <w:rPr>
          <w:rFonts w:asciiTheme="minorHAnsi" w:hAnsiTheme="minorHAnsi" w:cstheme="minorHAnsi"/>
          <w:color w:val="000000"/>
          <w:szCs w:val="22"/>
        </w:rPr>
        <w:t>sh</w:t>
      </w:r>
      <w:r w:rsidR="00DF25E1">
        <w:rPr>
          <w:rFonts w:asciiTheme="minorHAnsi" w:hAnsiTheme="minorHAnsi" w:cstheme="minorHAnsi"/>
          <w:color w:val="000000"/>
          <w:szCs w:val="22"/>
        </w:rPr>
        <w:t>ould I say, ‘Father, save me from this hour?’</w:t>
      </w:r>
      <w:r w:rsidRPr="00481E1D">
        <w:rPr>
          <w:rFonts w:asciiTheme="minorHAnsi" w:hAnsiTheme="minorHAnsi" w:cstheme="minorHAnsi"/>
          <w:color w:val="000000"/>
          <w:szCs w:val="22"/>
        </w:rPr>
        <w:t xml:space="preserve"> And immedia</w:t>
      </w:r>
      <w:r w:rsidR="00DF25E1">
        <w:rPr>
          <w:rFonts w:asciiTheme="minorHAnsi" w:hAnsiTheme="minorHAnsi" w:cstheme="minorHAnsi"/>
          <w:color w:val="000000"/>
          <w:szCs w:val="22"/>
        </w:rPr>
        <w:t>tely, as it were, recollecting himself, ‘</w:t>
      </w:r>
      <w:r w:rsidRPr="00481E1D">
        <w:rPr>
          <w:rFonts w:asciiTheme="minorHAnsi" w:hAnsiTheme="minorHAnsi" w:cstheme="minorHAnsi"/>
          <w:color w:val="000000"/>
          <w:szCs w:val="22"/>
        </w:rPr>
        <w:t>but for th</w:t>
      </w:r>
      <w:r w:rsidR="00DF25E1">
        <w:rPr>
          <w:rFonts w:asciiTheme="minorHAnsi" w:hAnsiTheme="minorHAnsi" w:cstheme="minorHAnsi"/>
          <w:color w:val="000000"/>
          <w:szCs w:val="22"/>
        </w:rPr>
        <w:t>is cause came I unto this hour.’”</w:t>
      </w:r>
    </w:p>
    <w:p w14:paraId="3ABDBB13" w14:textId="56FEF661" w:rsidR="00316D16" w:rsidRPr="00481E1D" w:rsidRDefault="00316D16" w:rsidP="00481E1D">
      <w:pPr>
        <w:spacing w:after="0"/>
        <w:rPr>
          <w:rFonts w:asciiTheme="minorHAnsi" w:hAnsiTheme="minorHAnsi" w:cstheme="minorHAnsi"/>
          <w:color w:val="000000"/>
          <w:szCs w:val="22"/>
        </w:rPr>
      </w:pPr>
    </w:p>
    <w:p w14:paraId="1BBEA93D"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Similarly, she found comfort in the Beatitudes, for nowhere did Christ say: “Blessed are the fashionable, but blessed are the persecuted, that is, they who have to work against fashion and popularity.”</w:t>
      </w:r>
    </w:p>
    <w:p w14:paraId="7C6F3AC2" w14:textId="11481771" w:rsidR="00316D16" w:rsidRPr="00481E1D" w:rsidRDefault="00316D16" w:rsidP="00481E1D">
      <w:pPr>
        <w:spacing w:after="0"/>
        <w:rPr>
          <w:rFonts w:asciiTheme="minorHAnsi" w:hAnsiTheme="minorHAnsi" w:cstheme="minorHAnsi"/>
          <w:color w:val="000000"/>
          <w:szCs w:val="22"/>
        </w:rPr>
      </w:pPr>
    </w:p>
    <w:p w14:paraId="522E2E1E" w14:textId="195D23FA"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 xml:space="preserve">This she often had to do, in working to improve conditions for soldiers during the Crimean War, and after it for decades in civilian life, for the destitute sick of </w:t>
      </w:r>
      <w:r w:rsidR="00DF25E1">
        <w:rPr>
          <w:rFonts w:asciiTheme="minorHAnsi" w:hAnsiTheme="minorHAnsi" w:cstheme="minorHAnsi"/>
          <w:color w:val="000000"/>
          <w:szCs w:val="22"/>
        </w:rPr>
        <w:t>the workhouses—the rich could pay for care—</w:t>
      </w:r>
      <w:r w:rsidRPr="00481E1D">
        <w:rPr>
          <w:rFonts w:asciiTheme="minorHAnsi" w:hAnsiTheme="minorHAnsi" w:cstheme="minorHAnsi"/>
          <w:color w:val="000000"/>
          <w:szCs w:val="22"/>
        </w:rPr>
        <w:t>and then for oppressed peasants in India.</w:t>
      </w:r>
    </w:p>
    <w:p w14:paraId="50AC28A9" w14:textId="4B183ECF" w:rsidR="00316D16" w:rsidRPr="00481E1D" w:rsidRDefault="00316D16" w:rsidP="00481E1D">
      <w:pPr>
        <w:spacing w:after="0"/>
        <w:rPr>
          <w:rFonts w:asciiTheme="minorHAnsi" w:hAnsiTheme="minorHAnsi" w:cstheme="minorHAnsi"/>
          <w:color w:val="000000"/>
          <w:szCs w:val="22"/>
        </w:rPr>
      </w:pPr>
    </w:p>
    <w:p w14:paraId="77A0CD95" w14:textId="2950D643"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She told her mother in a letter in 1872 (just after her birthday): “I only wish for God to make me what </w:t>
      </w:r>
      <w:r w:rsidRPr="00481E1D">
        <w:rPr>
          <w:rFonts w:asciiTheme="minorHAnsi" w:hAnsiTheme="minorHAnsi" w:cstheme="minorHAnsi"/>
          <w:i/>
          <w:iCs/>
          <w:color w:val="000000"/>
          <w:szCs w:val="22"/>
        </w:rPr>
        <w:t>He</w:t>
      </w:r>
      <w:r w:rsidR="00DF25E1">
        <w:rPr>
          <w:rFonts w:asciiTheme="minorHAnsi" w:hAnsiTheme="minorHAnsi" w:cstheme="minorHAnsi"/>
          <w:color w:val="000000"/>
          <w:szCs w:val="22"/>
        </w:rPr>
        <w:t> wishes—</w:t>
      </w:r>
      <w:r w:rsidRPr="00481E1D">
        <w:rPr>
          <w:rFonts w:asciiTheme="minorHAnsi" w:hAnsiTheme="minorHAnsi" w:cstheme="minorHAnsi"/>
          <w:color w:val="000000"/>
          <w:szCs w:val="22"/>
        </w:rPr>
        <w:t>that I may be able to do all He asks of me.”</w:t>
      </w:r>
    </w:p>
    <w:p w14:paraId="473C5E4C" w14:textId="77777777" w:rsidR="000A46BC" w:rsidRDefault="000A46BC" w:rsidP="00481E1D">
      <w:pPr>
        <w:spacing w:after="0"/>
        <w:rPr>
          <w:rFonts w:asciiTheme="minorHAnsi" w:hAnsiTheme="minorHAnsi" w:cstheme="minorHAnsi"/>
          <w:color w:val="000000"/>
          <w:szCs w:val="22"/>
        </w:rPr>
      </w:pPr>
    </w:p>
    <w:p w14:paraId="4BF89386" w14:textId="5F6F2DC9"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Nightingale especially liked the hymn, “The Son of God goes Forth to War,” by Bishop Hebert, a </w:t>
      </w:r>
      <w:r w:rsidRPr="00481E1D">
        <w:rPr>
          <w:rFonts w:asciiTheme="minorHAnsi" w:hAnsiTheme="minorHAnsi" w:cstheme="minorHAnsi"/>
          <w:i/>
          <w:iCs/>
          <w:color w:val="000000"/>
          <w:szCs w:val="22"/>
        </w:rPr>
        <w:t>missionary </w:t>
      </w:r>
      <w:r w:rsidR="001653AC">
        <w:rPr>
          <w:rFonts w:asciiTheme="minorHAnsi" w:hAnsiTheme="minorHAnsi" w:cstheme="minorHAnsi"/>
          <w:color w:val="000000"/>
          <w:szCs w:val="22"/>
        </w:rPr>
        <w:t xml:space="preserve">bishop. She noted that this hymn </w:t>
      </w:r>
      <w:r w:rsidRPr="00481E1D">
        <w:rPr>
          <w:rFonts w:asciiTheme="minorHAnsi" w:hAnsiTheme="minorHAnsi" w:cstheme="minorHAnsi"/>
          <w:color w:val="000000"/>
          <w:szCs w:val="22"/>
        </w:rPr>
        <w:t>is not so much warlike</w:t>
      </w:r>
      <w:r w:rsidR="001653AC">
        <w:rPr>
          <w:rFonts w:asciiTheme="minorHAnsi" w:hAnsiTheme="minorHAnsi" w:cstheme="minorHAnsi"/>
          <w:color w:val="000000"/>
          <w:szCs w:val="22"/>
        </w:rPr>
        <w:t>,</w:t>
      </w:r>
      <w:r w:rsidRPr="00481E1D">
        <w:rPr>
          <w:rFonts w:asciiTheme="minorHAnsi" w:hAnsiTheme="minorHAnsi" w:cstheme="minorHAnsi"/>
          <w:color w:val="000000"/>
          <w:szCs w:val="22"/>
        </w:rPr>
        <w:t xml:space="preserve"> but rather a call for heroic martyrdom, its stanzas ending with “Who follows in His train?” She cited it for people who had given </w:t>
      </w:r>
      <w:r w:rsidRPr="00481E1D">
        <w:rPr>
          <w:rFonts w:asciiTheme="minorHAnsi" w:hAnsiTheme="minorHAnsi" w:cstheme="minorHAnsi"/>
          <w:color w:val="000000"/>
          <w:szCs w:val="22"/>
        </w:rPr>
        <w:lastRenderedPageBreak/>
        <w:t>exemplary service, such as the first trained m</w:t>
      </w:r>
      <w:r w:rsidR="001653AC">
        <w:rPr>
          <w:rFonts w:asciiTheme="minorHAnsi" w:hAnsiTheme="minorHAnsi" w:cstheme="minorHAnsi"/>
          <w:color w:val="000000"/>
          <w:szCs w:val="22"/>
        </w:rPr>
        <w:t>atron in a workhouse infirmary (</w:t>
      </w:r>
      <w:r w:rsidRPr="00481E1D">
        <w:rPr>
          <w:rFonts w:asciiTheme="minorHAnsi" w:hAnsiTheme="minorHAnsi" w:cstheme="minorHAnsi"/>
          <w:color w:val="000000"/>
          <w:szCs w:val="22"/>
        </w:rPr>
        <w:t>who died of typhus fever on the job</w:t>
      </w:r>
      <w:r w:rsidR="001653AC">
        <w:rPr>
          <w:rFonts w:asciiTheme="minorHAnsi" w:hAnsiTheme="minorHAnsi" w:cstheme="minorHAnsi"/>
          <w:color w:val="000000"/>
          <w:szCs w:val="22"/>
        </w:rPr>
        <w:t>)</w:t>
      </w:r>
      <w:r w:rsidRPr="00481E1D">
        <w:rPr>
          <w:rFonts w:asciiTheme="minorHAnsi" w:hAnsiTheme="minorHAnsi" w:cstheme="minorHAnsi"/>
          <w:color w:val="000000"/>
          <w:szCs w:val="22"/>
        </w:rPr>
        <w:t>. Nightingale indeed used it to call for more recruits to this dangerous work, and they came. The hymn was sung at her own burial.</w:t>
      </w:r>
    </w:p>
    <w:p w14:paraId="1A40579F" w14:textId="56416EE4" w:rsidR="00316D16" w:rsidRPr="00481E1D" w:rsidRDefault="00316D16" w:rsidP="00481E1D">
      <w:pPr>
        <w:spacing w:after="0"/>
        <w:rPr>
          <w:rFonts w:asciiTheme="minorHAnsi" w:hAnsiTheme="minorHAnsi" w:cstheme="minorHAnsi"/>
          <w:color w:val="000000"/>
          <w:szCs w:val="22"/>
        </w:rPr>
      </w:pPr>
    </w:p>
    <w:p w14:paraId="316E1D5E"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In closing, let me read you a letter Nightingale wrote during the Crimean War to the mother of a soldier whom she had nursed.</w:t>
      </w:r>
    </w:p>
    <w:p w14:paraId="6869783C" w14:textId="77777777" w:rsidR="00316D16" w:rsidRPr="00DF25E1" w:rsidRDefault="00316D16" w:rsidP="00DF25E1">
      <w:pPr>
        <w:pStyle w:val="Quote"/>
        <w:spacing w:before="0" w:after="0"/>
        <w:jc w:val="right"/>
        <w:rPr>
          <w:rFonts w:asciiTheme="minorHAnsi" w:hAnsiTheme="minorHAnsi" w:cstheme="minorHAnsi"/>
          <w:color w:val="000000"/>
          <w:sz w:val="22"/>
          <w:szCs w:val="22"/>
        </w:rPr>
      </w:pPr>
      <w:r w:rsidRPr="00DF25E1">
        <w:rPr>
          <w:rFonts w:asciiTheme="minorHAnsi" w:hAnsiTheme="minorHAnsi" w:cstheme="minorHAnsi"/>
          <w:color w:val="000000"/>
          <w:sz w:val="22"/>
          <w:szCs w:val="22"/>
        </w:rPr>
        <w:t>Barrack Hospital, Scutari</w:t>
      </w:r>
    </w:p>
    <w:p w14:paraId="313694E0" w14:textId="77777777" w:rsidR="00316D16" w:rsidRPr="00DF25E1" w:rsidRDefault="00316D16" w:rsidP="00DF25E1">
      <w:pPr>
        <w:pStyle w:val="Quote"/>
        <w:spacing w:before="0" w:after="0"/>
        <w:jc w:val="right"/>
        <w:rPr>
          <w:rFonts w:asciiTheme="minorHAnsi" w:hAnsiTheme="minorHAnsi" w:cstheme="minorHAnsi"/>
          <w:color w:val="000000"/>
          <w:sz w:val="22"/>
          <w:szCs w:val="22"/>
        </w:rPr>
      </w:pPr>
      <w:r w:rsidRPr="00DF25E1">
        <w:rPr>
          <w:rFonts w:asciiTheme="minorHAnsi" w:hAnsiTheme="minorHAnsi" w:cstheme="minorHAnsi"/>
          <w:color w:val="000000"/>
          <w:sz w:val="22"/>
          <w:szCs w:val="22"/>
        </w:rPr>
        <w:t>12 April 1855</w:t>
      </w:r>
    </w:p>
    <w:p w14:paraId="15FA319D" w14:textId="77777777" w:rsidR="00316D16" w:rsidRPr="00DF25E1" w:rsidRDefault="00316D16" w:rsidP="00DF25E1">
      <w:pPr>
        <w:pStyle w:val="Quote"/>
        <w:spacing w:before="0" w:after="0"/>
        <w:jc w:val="left"/>
        <w:rPr>
          <w:rFonts w:asciiTheme="minorHAnsi" w:hAnsiTheme="minorHAnsi" w:cstheme="minorHAnsi"/>
          <w:color w:val="000000"/>
          <w:sz w:val="22"/>
          <w:szCs w:val="22"/>
        </w:rPr>
      </w:pPr>
      <w:r w:rsidRPr="00DF25E1">
        <w:rPr>
          <w:rFonts w:asciiTheme="minorHAnsi" w:hAnsiTheme="minorHAnsi" w:cstheme="minorHAnsi"/>
          <w:color w:val="000000"/>
          <w:sz w:val="22"/>
          <w:szCs w:val="22"/>
        </w:rPr>
        <w:t>I am very sorry to have to communicate to you the illness of your poor son, Private John Cope, 95th Regiment, No. 2884. He was admitted here about ten days ago suffering from diarrhea. He was immediately attended to by surgeons, by one of my nurses and myself. He was fed in small quantities and frequently with port wine and arrowroot.</w:t>
      </w:r>
    </w:p>
    <w:p w14:paraId="3A4E1E84" w14:textId="77777777" w:rsidR="00316D16" w:rsidRPr="00DF25E1" w:rsidRDefault="00316D16" w:rsidP="00DF25E1">
      <w:pPr>
        <w:pStyle w:val="Quote"/>
        <w:spacing w:before="0" w:after="0"/>
        <w:jc w:val="left"/>
        <w:rPr>
          <w:rFonts w:asciiTheme="minorHAnsi" w:hAnsiTheme="minorHAnsi" w:cstheme="minorHAnsi"/>
          <w:color w:val="000000"/>
          <w:sz w:val="22"/>
          <w:szCs w:val="22"/>
        </w:rPr>
      </w:pPr>
      <w:r w:rsidRPr="00DF25E1">
        <w:rPr>
          <w:rFonts w:asciiTheme="minorHAnsi" w:hAnsiTheme="minorHAnsi" w:cstheme="minorHAnsi"/>
          <w:color w:val="000000"/>
          <w:sz w:val="22"/>
          <w:szCs w:val="22"/>
        </w:rPr>
        <w:t> </w:t>
      </w:r>
    </w:p>
    <w:p w14:paraId="61F5768F" w14:textId="2A3080EF" w:rsidR="00316D16" w:rsidRPr="00DF25E1" w:rsidRDefault="00316D16" w:rsidP="00DF25E1">
      <w:pPr>
        <w:pStyle w:val="Quote"/>
        <w:spacing w:before="0" w:after="0"/>
        <w:jc w:val="left"/>
        <w:rPr>
          <w:rFonts w:asciiTheme="minorHAnsi" w:hAnsiTheme="minorHAnsi" w:cstheme="minorHAnsi"/>
          <w:color w:val="000000"/>
          <w:sz w:val="22"/>
          <w:szCs w:val="22"/>
        </w:rPr>
      </w:pPr>
      <w:r w:rsidRPr="00DF25E1">
        <w:rPr>
          <w:rFonts w:asciiTheme="minorHAnsi" w:hAnsiTheme="minorHAnsi" w:cstheme="minorHAnsi"/>
          <w:color w:val="000000"/>
          <w:sz w:val="22"/>
          <w:szCs w:val="22"/>
        </w:rPr>
        <w:t>He often murmured, “dear, dear mother!” and t</w:t>
      </w:r>
      <w:r w:rsidR="00DF25E1">
        <w:rPr>
          <w:rFonts w:asciiTheme="minorHAnsi" w:hAnsiTheme="minorHAnsi" w:cstheme="minorHAnsi"/>
          <w:color w:val="000000"/>
          <w:sz w:val="22"/>
          <w:szCs w:val="22"/>
        </w:rPr>
        <w:t>ried to say many things to you—</w:t>
      </w:r>
      <w:r w:rsidRPr="00DF25E1">
        <w:rPr>
          <w:rFonts w:asciiTheme="minorHAnsi" w:hAnsiTheme="minorHAnsi" w:cstheme="minorHAnsi"/>
          <w:color w:val="000000"/>
          <w:sz w:val="22"/>
          <w:szCs w:val="22"/>
        </w:rPr>
        <w:t>that he was well ca</w:t>
      </w:r>
      <w:r w:rsidR="00DF25E1">
        <w:rPr>
          <w:rFonts w:asciiTheme="minorHAnsi" w:hAnsiTheme="minorHAnsi" w:cstheme="minorHAnsi"/>
          <w:color w:val="000000"/>
          <w:sz w:val="22"/>
          <w:szCs w:val="22"/>
        </w:rPr>
        <w:t>red for and wanted for nothing—</w:t>
      </w:r>
      <w:r w:rsidRPr="00DF25E1">
        <w:rPr>
          <w:rFonts w:asciiTheme="minorHAnsi" w:hAnsiTheme="minorHAnsi" w:cstheme="minorHAnsi"/>
          <w:color w:val="000000"/>
          <w:sz w:val="22"/>
          <w:szCs w:val="22"/>
        </w:rPr>
        <w:t>that he had no wish for anything. I sent for the chaplain, who came twice, and both times he was quite sensible and prayed fervently, and said he was quite happy in mind and could follow all that was said.</w:t>
      </w:r>
    </w:p>
    <w:p w14:paraId="20D2262A" w14:textId="77777777" w:rsidR="00316D16" w:rsidRPr="00DF25E1" w:rsidRDefault="00316D16" w:rsidP="00DF25E1">
      <w:pPr>
        <w:pStyle w:val="Quote"/>
        <w:spacing w:before="0" w:after="0"/>
        <w:jc w:val="left"/>
        <w:rPr>
          <w:rFonts w:asciiTheme="minorHAnsi" w:hAnsiTheme="minorHAnsi" w:cstheme="minorHAnsi"/>
          <w:color w:val="000000"/>
          <w:sz w:val="22"/>
          <w:szCs w:val="22"/>
        </w:rPr>
      </w:pPr>
      <w:r w:rsidRPr="00DF25E1">
        <w:rPr>
          <w:rFonts w:asciiTheme="minorHAnsi" w:hAnsiTheme="minorHAnsi" w:cstheme="minorHAnsi"/>
          <w:color w:val="000000"/>
          <w:sz w:val="22"/>
          <w:szCs w:val="22"/>
        </w:rPr>
        <w:t> </w:t>
      </w:r>
    </w:p>
    <w:p w14:paraId="390EE769" w14:textId="77777777" w:rsidR="00316D16" w:rsidRPr="00DF25E1" w:rsidRDefault="00316D16" w:rsidP="00DF25E1">
      <w:pPr>
        <w:pStyle w:val="Quote"/>
        <w:spacing w:before="0" w:after="0"/>
        <w:jc w:val="left"/>
        <w:rPr>
          <w:rFonts w:asciiTheme="minorHAnsi" w:hAnsiTheme="minorHAnsi" w:cstheme="minorHAnsi"/>
          <w:color w:val="000000"/>
          <w:sz w:val="22"/>
          <w:szCs w:val="22"/>
        </w:rPr>
      </w:pPr>
      <w:r w:rsidRPr="00DF25E1">
        <w:rPr>
          <w:rFonts w:asciiTheme="minorHAnsi" w:hAnsiTheme="minorHAnsi" w:cstheme="minorHAnsi"/>
          <w:color w:val="000000"/>
          <w:sz w:val="22"/>
          <w:szCs w:val="22"/>
        </w:rPr>
        <w:t>He spoke little after this, and sank rapidly and died at 2 o’clock on the morning of Easter Sunday, quite quietly and without pain, in the full hope of a resurrection with Him who rose again on that day.</w:t>
      </w:r>
    </w:p>
    <w:p w14:paraId="0BD06BEF" w14:textId="77777777" w:rsidR="00316D16" w:rsidRPr="00DF25E1" w:rsidRDefault="00316D16" w:rsidP="00DF25E1">
      <w:pPr>
        <w:pStyle w:val="Quote"/>
        <w:spacing w:before="0" w:after="0"/>
        <w:jc w:val="left"/>
        <w:rPr>
          <w:rFonts w:asciiTheme="minorHAnsi" w:hAnsiTheme="minorHAnsi" w:cstheme="minorHAnsi"/>
          <w:color w:val="000000"/>
          <w:sz w:val="22"/>
          <w:szCs w:val="22"/>
        </w:rPr>
      </w:pPr>
      <w:r w:rsidRPr="00DF25E1">
        <w:rPr>
          <w:rFonts w:asciiTheme="minorHAnsi" w:hAnsiTheme="minorHAnsi" w:cstheme="minorHAnsi"/>
          <w:color w:val="000000"/>
          <w:sz w:val="22"/>
          <w:szCs w:val="22"/>
        </w:rPr>
        <w:t> </w:t>
      </w:r>
    </w:p>
    <w:p w14:paraId="55C9598F" w14:textId="77777777" w:rsidR="00316D16" w:rsidRPr="00DF25E1" w:rsidRDefault="00316D16" w:rsidP="00DF25E1">
      <w:pPr>
        <w:pStyle w:val="Quote"/>
        <w:spacing w:before="0" w:after="0"/>
        <w:jc w:val="left"/>
        <w:rPr>
          <w:rFonts w:asciiTheme="minorHAnsi" w:hAnsiTheme="minorHAnsi" w:cstheme="minorHAnsi"/>
          <w:color w:val="000000"/>
          <w:sz w:val="22"/>
          <w:szCs w:val="22"/>
        </w:rPr>
      </w:pPr>
      <w:r w:rsidRPr="00DF25E1">
        <w:rPr>
          <w:rFonts w:asciiTheme="minorHAnsi" w:hAnsiTheme="minorHAnsi" w:cstheme="minorHAnsi"/>
          <w:color w:val="000000"/>
          <w:sz w:val="22"/>
          <w:szCs w:val="22"/>
        </w:rPr>
        <w:t>I remain with true sympathy for your grief,</w:t>
      </w:r>
    </w:p>
    <w:p w14:paraId="287DA375" w14:textId="72C85FA0" w:rsidR="00316D16" w:rsidRPr="00DF25E1" w:rsidRDefault="00316D16" w:rsidP="00DF25E1">
      <w:pPr>
        <w:pStyle w:val="Quote"/>
        <w:spacing w:before="0" w:after="0"/>
        <w:jc w:val="left"/>
        <w:rPr>
          <w:rFonts w:asciiTheme="minorHAnsi" w:hAnsiTheme="minorHAnsi" w:cstheme="minorHAnsi"/>
          <w:color w:val="000000"/>
          <w:sz w:val="22"/>
          <w:szCs w:val="22"/>
        </w:rPr>
      </w:pPr>
      <w:r w:rsidRPr="00DF25E1">
        <w:rPr>
          <w:rFonts w:asciiTheme="minorHAnsi" w:hAnsiTheme="minorHAnsi" w:cstheme="minorHAnsi"/>
          <w:color w:val="000000"/>
          <w:sz w:val="22"/>
          <w:szCs w:val="22"/>
        </w:rPr>
        <w:t>Florence Nightingale</w:t>
      </w:r>
    </w:p>
    <w:p w14:paraId="76F4978B" w14:textId="741D3F25" w:rsidR="00316D16" w:rsidRPr="00DF25E1" w:rsidRDefault="00316D16" w:rsidP="00DF25E1">
      <w:pPr>
        <w:pStyle w:val="Quote"/>
        <w:spacing w:before="0" w:after="0"/>
        <w:jc w:val="left"/>
        <w:rPr>
          <w:rFonts w:asciiTheme="minorHAnsi" w:hAnsiTheme="minorHAnsi" w:cstheme="minorHAnsi"/>
          <w:color w:val="000000"/>
          <w:sz w:val="22"/>
          <w:szCs w:val="22"/>
        </w:rPr>
      </w:pPr>
      <w:r w:rsidRPr="00DF25E1">
        <w:rPr>
          <w:rFonts w:asciiTheme="minorHAnsi" w:hAnsiTheme="minorHAnsi" w:cstheme="minorHAnsi"/>
          <w:color w:val="000000"/>
          <w:sz w:val="22"/>
          <w:szCs w:val="22"/>
        </w:rPr>
        <w:t>P.S. I would have sent you something of his, but he left nothing.</w:t>
      </w:r>
    </w:p>
    <w:p w14:paraId="1ADC024C" w14:textId="77777777" w:rsidR="000A46BC" w:rsidRDefault="000A46BC" w:rsidP="00481E1D">
      <w:pPr>
        <w:spacing w:after="0"/>
        <w:rPr>
          <w:rFonts w:asciiTheme="minorHAnsi" w:hAnsiTheme="minorHAnsi" w:cstheme="minorHAnsi"/>
          <w:color w:val="000000"/>
          <w:szCs w:val="22"/>
        </w:rPr>
      </w:pPr>
    </w:p>
    <w:p w14:paraId="206699BF" w14:textId="2DB1D8EF" w:rsidR="00316D16" w:rsidRPr="00481E1D" w:rsidRDefault="00316D16" w:rsidP="00481E1D">
      <w:pPr>
        <w:spacing w:after="0"/>
        <w:rPr>
          <w:rFonts w:asciiTheme="minorHAnsi" w:hAnsiTheme="minorHAnsi" w:cstheme="minorHAnsi"/>
          <w:szCs w:val="22"/>
        </w:rPr>
      </w:pPr>
      <w:r w:rsidRPr="00481E1D">
        <w:rPr>
          <w:rFonts w:asciiTheme="minorHAnsi" w:hAnsiTheme="minorHAnsi" w:cstheme="minorHAnsi"/>
          <w:color w:val="000000"/>
          <w:szCs w:val="22"/>
        </w:rPr>
        <w:t>Nigh</w:t>
      </w:r>
      <w:r w:rsidR="001653AC">
        <w:rPr>
          <w:rFonts w:asciiTheme="minorHAnsi" w:hAnsiTheme="minorHAnsi" w:cstheme="minorHAnsi"/>
          <w:color w:val="000000"/>
          <w:szCs w:val="22"/>
        </w:rPr>
        <w:t xml:space="preserve">tingale did much of this letter </w:t>
      </w:r>
      <w:r w:rsidRPr="00481E1D">
        <w:rPr>
          <w:rFonts w:asciiTheme="minorHAnsi" w:hAnsiTheme="minorHAnsi" w:cstheme="minorHAnsi"/>
          <w:color w:val="000000"/>
          <w:szCs w:val="22"/>
        </w:rPr>
        <w:t>writing late at night. The lamp she carried through the long corridors of the Barrack Hospital got her the name “the Lady with the Lamp.”</w:t>
      </w:r>
    </w:p>
    <w:p w14:paraId="1B24FDBE" w14:textId="0AD28B96" w:rsidR="00316D16" w:rsidRPr="00481E1D" w:rsidRDefault="00316D16" w:rsidP="00481E1D">
      <w:pPr>
        <w:spacing w:after="0"/>
        <w:rPr>
          <w:rFonts w:asciiTheme="minorHAnsi" w:hAnsiTheme="minorHAnsi" w:cstheme="minorHAnsi"/>
          <w:color w:val="000000"/>
          <w:szCs w:val="22"/>
        </w:rPr>
      </w:pPr>
    </w:p>
    <w:p w14:paraId="75273531" w14:textId="0A2DBC18"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I think the light image works for Nightingale at many levels: shining a lamp at the bedside of a soldier, on t</w:t>
      </w:r>
      <w:r w:rsidR="00DF25E1">
        <w:rPr>
          <w:rFonts w:asciiTheme="minorHAnsi" w:hAnsiTheme="minorHAnsi" w:cstheme="minorHAnsi"/>
          <w:color w:val="000000"/>
          <w:szCs w:val="22"/>
        </w:rPr>
        <w:t>o the celebration of Jesus as “the l</w:t>
      </w:r>
      <w:r w:rsidRPr="00481E1D">
        <w:rPr>
          <w:rFonts w:asciiTheme="minorHAnsi" w:hAnsiTheme="minorHAnsi" w:cstheme="minorHAnsi"/>
          <w:color w:val="000000"/>
          <w:szCs w:val="22"/>
        </w:rPr>
        <w:t>ight of t</w:t>
      </w:r>
      <w:r w:rsidR="00DF25E1">
        <w:rPr>
          <w:rFonts w:asciiTheme="minorHAnsi" w:hAnsiTheme="minorHAnsi" w:cstheme="minorHAnsi"/>
          <w:color w:val="000000"/>
          <w:szCs w:val="22"/>
        </w:rPr>
        <w:t>he w</w:t>
      </w:r>
      <w:r w:rsidRPr="00481E1D">
        <w:rPr>
          <w:rFonts w:asciiTheme="minorHAnsi" w:hAnsiTheme="minorHAnsi" w:cstheme="minorHAnsi"/>
          <w:color w:val="000000"/>
          <w:szCs w:val="22"/>
        </w:rPr>
        <w:t>orld</w:t>
      </w:r>
      <w:r w:rsidR="00DF25E1">
        <w:rPr>
          <w:rFonts w:asciiTheme="minorHAnsi" w:hAnsiTheme="minorHAnsi" w:cstheme="minorHAnsi"/>
          <w:color w:val="000000"/>
          <w:szCs w:val="22"/>
        </w:rPr>
        <w:t>,</w:t>
      </w:r>
      <w:r w:rsidRPr="00481E1D">
        <w:rPr>
          <w:rFonts w:asciiTheme="minorHAnsi" w:hAnsiTheme="minorHAnsi" w:cstheme="minorHAnsi"/>
          <w:color w:val="000000"/>
          <w:szCs w:val="22"/>
        </w:rPr>
        <w:t>” and her bringing the light of reason to all her work.</w:t>
      </w:r>
    </w:p>
    <w:p w14:paraId="54580CD1" w14:textId="32DC28ED"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For me, this bicentenary is a good time to give thanks for the life and faith and work of Florence Nightingale.</w:t>
      </w:r>
    </w:p>
    <w:p w14:paraId="50F0831E" w14:textId="77777777" w:rsidR="00316D16" w:rsidRPr="00481E1D" w:rsidRDefault="00316D16" w:rsidP="00481E1D">
      <w:pPr>
        <w:spacing w:after="0"/>
        <w:rPr>
          <w:rFonts w:asciiTheme="minorHAnsi" w:hAnsiTheme="minorHAnsi" w:cstheme="minorHAnsi"/>
          <w:color w:val="000000"/>
          <w:szCs w:val="22"/>
        </w:rPr>
      </w:pPr>
      <w:r w:rsidRPr="00481E1D">
        <w:rPr>
          <w:rFonts w:asciiTheme="minorHAnsi" w:hAnsiTheme="minorHAnsi" w:cstheme="minorHAnsi"/>
          <w:color w:val="000000"/>
          <w:szCs w:val="22"/>
        </w:rPr>
        <w:t>Amen.</w:t>
      </w:r>
    </w:p>
    <w:p w14:paraId="633F830B" w14:textId="4E21F3D5" w:rsidR="00806592" w:rsidRPr="00481E1D" w:rsidRDefault="00806592" w:rsidP="00806592">
      <w:pPr>
        <w:pStyle w:val="Heading2"/>
        <w:rPr>
          <w:shd w:val="clear" w:color="auto" w:fill="FFFFFF"/>
          <w:lang w:eastAsia="en-CA"/>
        </w:rPr>
      </w:pPr>
      <w:r>
        <w:rPr>
          <w:shd w:val="clear" w:color="auto" w:fill="FFFFFF"/>
          <w:lang w:eastAsia="en-CA"/>
        </w:rPr>
        <w:t>Hymn</w:t>
      </w:r>
    </w:p>
    <w:p w14:paraId="1F0195DC" w14:textId="541EBCBE" w:rsidR="00316D16" w:rsidRPr="00481E1D" w:rsidRDefault="00806592" w:rsidP="00481E1D">
      <w:pPr>
        <w:spacing w:after="0" w:line="264" w:lineRule="auto"/>
        <w:rPr>
          <w:rFonts w:asciiTheme="minorHAnsi" w:hAnsiTheme="minorHAnsi" w:cstheme="minorHAnsi"/>
          <w:color w:val="222222"/>
          <w:szCs w:val="22"/>
          <w:shd w:val="clear" w:color="auto" w:fill="FFFFFF"/>
          <w:lang w:eastAsia="en-CA"/>
        </w:rPr>
      </w:pPr>
      <w:r>
        <w:rPr>
          <w:rFonts w:asciiTheme="minorHAnsi" w:hAnsiTheme="minorHAnsi" w:cstheme="minorHAnsi"/>
          <w:b/>
          <w:color w:val="222222"/>
          <w:szCs w:val="22"/>
          <w:shd w:val="clear" w:color="auto" w:fill="FFFFFF"/>
          <w:lang w:eastAsia="en-CA"/>
        </w:rPr>
        <w:t>“</w:t>
      </w:r>
      <w:r w:rsidR="00316D16" w:rsidRPr="00481E1D">
        <w:rPr>
          <w:rFonts w:asciiTheme="minorHAnsi" w:hAnsiTheme="minorHAnsi" w:cstheme="minorHAnsi"/>
          <w:color w:val="222222"/>
          <w:szCs w:val="22"/>
          <w:shd w:val="clear" w:color="auto" w:fill="FFFFFF"/>
          <w:lang w:eastAsia="en-CA"/>
        </w:rPr>
        <w:t>At the Name of Jesus</w:t>
      </w:r>
      <w:r>
        <w:rPr>
          <w:rFonts w:asciiTheme="minorHAnsi" w:hAnsiTheme="minorHAnsi" w:cstheme="minorHAnsi"/>
          <w:color w:val="222222"/>
          <w:szCs w:val="22"/>
          <w:shd w:val="clear" w:color="auto" w:fill="FFFFFF"/>
          <w:lang w:eastAsia="en-CA"/>
        </w:rPr>
        <w:t xml:space="preserve">” (VU </w:t>
      </w:r>
      <w:r w:rsidR="00316D16" w:rsidRPr="00481E1D">
        <w:rPr>
          <w:rFonts w:asciiTheme="minorHAnsi" w:hAnsiTheme="minorHAnsi" w:cstheme="minorHAnsi"/>
          <w:color w:val="222222"/>
          <w:szCs w:val="22"/>
          <w:shd w:val="clear" w:color="auto" w:fill="FFFFFF"/>
          <w:lang w:eastAsia="en-CA"/>
        </w:rPr>
        <w:t>335</w:t>
      </w:r>
      <w:r>
        <w:rPr>
          <w:rFonts w:asciiTheme="minorHAnsi" w:hAnsiTheme="minorHAnsi" w:cstheme="minorHAnsi"/>
          <w:color w:val="222222"/>
          <w:szCs w:val="22"/>
          <w:shd w:val="clear" w:color="auto" w:fill="FFFFFF"/>
          <w:lang w:eastAsia="en-CA"/>
        </w:rPr>
        <w:t>)</w:t>
      </w:r>
    </w:p>
    <w:p w14:paraId="2D512891" w14:textId="6CFBFD35" w:rsidR="00DA5C1A" w:rsidRPr="00DA5C1A" w:rsidRDefault="00DA5C1A" w:rsidP="00481E1D">
      <w:pPr>
        <w:spacing w:after="0" w:line="264" w:lineRule="auto"/>
        <w:rPr>
          <w:rFonts w:asciiTheme="minorHAnsi" w:hAnsiTheme="minorHAnsi" w:cstheme="minorHAnsi"/>
          <w:iCs/>
          <w:color w:val="222222"/>
          <w:szCs w:val="22"/>
          <w:shd w:val="clear" w:color="auto" w:fill="FFFFFF"/>
          <w:lang w:eastAsia="en-CA"/>
        </w:rPr>
      </w:pPr>
      <w:r>
        <w:rPr>
          <w:rFonts w:asciiTheme="minorHAnsi" w:hAnsiTheme="minorHAnsi" w:cstheme="minorHAnsi"/>
          <w:iCs/>
          <w:color w:val="222222"/>
          <w:szCs w:val="22"/>
          <w:shd w:val="clear" w:color="auto" w:fill="FFFFFF"/>
          <w:lang w:eastAsia="en-CA"/>
        </w:rPr>
        <w:t>or</w:t>
      </w:r>
    </w:p>
    <w:p w14:paraId="72316141" w14:textId="43BA25DE" w:rsidR="00316D16" w:rsidRDefault="00DA5C1A" w:rsidP="00481E1D">
      <w:pPr>
        <w:spacing w:after="0" w:line="264" w:lineRule="auto"/>
        <w:rPr>
          <w:rFonts w:asciiTheme="minorHAnsi" w:hAnsiTheme="minorHAnsi" w:cstheme="minorHAnsi"/>
          <w:color w:val="222222"/>
          <w:szCs w:val="22"/>
          <w:shd w:val="clear" w:color="auto" w:fill="FFFFFF"/>
          <w:lang w:eastAsia="en-CA"/>
        </w:rPr>
      </w:pPr>
      <w:r>
        <w:rPr>
          <w:rFonts w:asciiTheme="minorHAnsi" w:hAnsiTheme="minorHAnsi" w:cstheme="minorHAnsi"/>
          <w:iCs/>
          <w:color w:val="222222"/>
          <w:szCs w:val="22"/>
          <w:shd w:val="clear" w:color="auto" w:fill="FFFFFF"/>
          <w:lang w:eastAsia="en-CA"/>
        </w:rPr>
        <w:t>“</w:t>
      </w:r>
      <w:r w:rsidR="00316D16" w:rsidRPr="00481E1D">
        <w:rPr>
          <w:rFonts w:asciiTheme="minorHAnsi" w:hAnsiTheme="minorHAnsi" w:cstheme="minorHAnsi"/>
          <w:color w:val="222222"/>
          <w:szCs w:val="22"/>
          <w:shd w:val="clear" w:color="auto" w:fill="FFFFFF"/>
          <w:lang w:eastAsia="en-CA"/>
        </w:rPr>
        <w:t>The Son of God Goes Forth to War</w:t>
      </w:r>
      <w:r>
        <w:rPr>
          <w:rFonts w:asciiTheme="minorHAnsi" w:hAnsiTheme="minorHAnsi" w:cstheme="minorHAnsi"/>
          <w:color w:val="222222"/>
          <w:szCs w:val="22"/>
          <w:shd w:val="clear" w:color="auto" w:fill="FFFFFF"/>
          <w:lang w:eastAsia="en-CA"/>
        </w:rPr>
        <w:t>”</w:t>
      </w:r>
    </w:p>
    <w:p w14:paraId="5AD1CC01" w14:textId="45C59361" w:rsidR="00DA5C1A" w:rsidRPr="00481E1D" w:rsidRDefault="00DA5C1A" w:rsidP="00DA5C1A">
      <w:pPr>
        <w:pStyle w:val="Note"/>
      </w:pPr>
      <w:r>
        <w:t>(Note: “The Son of God Goes Forth to War” was written by Reg</w:t>
      </w:r>
      <w:r w:rsidR="008A40F8">
        <w:t>inald He</w:t>
      </w:r>
      <w:r>
        <w:t>ber</w:t>
      </w:r>
      <w:r w:rsidR="00F607D8">
        <w:t xml:space="preserve"> in 1812. As stated in the</w:t>
      </w:r>
      <w:r>
        <w:t xml:space="preserve"> sermon</w:t>
      </w:r>
      <w:r w:rsidR="00F607D8">
        <w:t xml:space="preserve"> above</w:t>
      </w:r>
      <w:r>
        <w:t>, this hymn was a favourite of Florence Nightingale’s and was sung at her funeral.</w:t>
      </w:r>
      <w:r w:rsidR="00F607D8">
        <w:t xml:space="preserve"> The text and music can be found online on </w:t>
      </w:r>
      <w:hyperlink r:id="rId14" w:history="1">
        <w:r w:rsidR="00F607D8" w:rsidRPr="00F607D8">
          <w:rPr>
            <w:rStyle w:val="Hyperlink"/>
            <w:rFonts w:asciiTheme="minorHAnsi" w:hAnsiTheme="minorHAnsi"/>
          </w:rPr>
          <w:t>Hymnary.org</w:t>
        </w:r>
      </w:hyperlink>
      <w:r w:rsidR="00F607D8">
        <w:t>.)</w:t>
      </w:r>
      <w:r>
        <w:t xml:space="preserve"> </w:t>
      </w:r>
    </w:p>
    <w:p w14:paraId="3F8DF8AE" w14:textId="77777777" w:rsidR="00D438E6" w:rsidRDefault="00D438E6">
      <w:pPr>
        <w:spacing w:after="0"/>
        <w:rPr>
          <w:rFonts w:ascii="Trebuchet MS" w:hAnsi="Trebuchet MS" w:cs="Arial"/>
          <w:b/>
          <w:bCs/>
          <w:sz w:val="24"/>
          <w:szCs w:val="28"/>
          <w:u w:val="single" w:color="808080"/>
          <w:shd w:val="clear" w:color="auto" w:fill="FFFFFF"/>
          <w:lang w:eastAsia="en-CA"/>
        </w:rPr>
      </w:pPr>
      <w:r>
        <w:rPr>
          <w:shd w:val="clear" w:color="auto" w:fill="FFFFFF"/>
          <w:lang w:eastAsia="en-CA"/>
        </w:rPr>
        <w:br w:type="page"/>
      </w:r>
    </w:p>
    <w:p w14:paraId="696019BF" w14:textId="6CC43E11" w:rsidR="00806592" w:rsidRDefault="00806592" w:rsidP="00806592">
      <w:pPr>
        <w:pStyle w:val="Heading2"/>
        <w:rPr>
          <w:shd w:val="clear" w:color="auto" w:fill="FFFFFF"/>
          <w:lang w:eastAsia="en-CA"/>
        </w:rPr>
      </w:pPr>
      <w:r>
        <w:rPr>
          <w:shd w:val="clear" w:color="auto" w:fill="FFFFFF"/>
          <w:lang w:eastAsia="en-CA"/>
        </w:rPr>
        <w:lastRenderedPageBreak/>
        <w:t>Prayers of the People</w:t>
      </w:r>
    </w:p>
    <w:p w14:paraId="5084BF2B" w14:textId="35E2047E" w:rsidR="00316D16" w:rsidRDefault="00806592" w:rsidP="00806592">
      <w:pPr>
        <w:pStyle w:val="Note"/>
      </w:pPr>
      <w:r>
        <w:t xml:space="preserve">(Note: The </w:t>
      </w:r>
      <w:r w:rsidR="00316D16" w:rsidRPr="00481E1D">
        <w:t>response at the end of each intercession</w:t>
      </w:r>
      <w:r>
        <w:t xml:space="preserve"> can be either spoken or sung—refer to “Healer of Our Every Ill,” VU 619, refrain.)</w:t>
      </w:r>
      <w:r w:rsidR="00316D16" w:rsidRPr="00481E1D">
        <w:t xml:space="preserve"> </w:t>
      </w:r>
    </w:p>
    <w:p w14:paraId="05982763" w14:textId="75F27A1E" w:rsidR="00806592" w:rsidRPr="00B335A2" w:rsidRDefault="00B335A2" w:rsidP="00B335A2">
      <w:pPr>
        <w:spacing w:after="0"/>
        <w:rPr>
          <w:rFonts w:asciiTheme="minorHAnsi" w:hAnsiTheme="minorHAnsi" w:cstheme="minorHAnsi"/>
          <w:b/>
          <w:szCs w:val="22"/>
        </w:rPr>
      </w:pPr>
      <w:r w:rsidRPr="00B335A2">
        <w:rPr>
          <w:rFonts w:asciiTheme="minorHAnsi" w:hAnsiTheme="minorHAnsi" w:cstheme="minorHAnsi"/>
          <w:b/>
          <w:szCs w:val="22"/>
        </w:rPr>
        <w:t>Response: Healer of our ev</w:t>
      </w:r>
      <w:r w:rsidR="00962A9C">
        <w:rPr>
          <w:rFonts w:asciiTheme="minorHAnsi" w:hAnsiTheme="minorHAnsi" w:cstheme="minorHAnsi"/>
          <w:b/>
          <w:szCs w:val="22"/>
        </w:rPr>
        <w:t>ery ill, light of each tomorrow,</w:t>
      </w:r>
    </w:p>
    <w:p w14:paraId="71ABC7B9" w14:textId="4E52387E" w:rsidR="00B335A2" w:rsidRPr="00B335A2" w:rsidRDefault="00962A9C" w:rsidP="00B335A2">
      <w:pPr>
        <w:spacing w:after="0"/>
        <w:rPr>
          <w:rFonts w:asciiTheme="minorHAnsi" w:hAnsiTheme="minorHAnsi" w:cstheme="minorHAnsi"/>
          <w:b/>
          <w:bCs/>
          <w:szCs w:val="22"/>
          <w:shd w:val="clear" w:color="auto" w:fill="FFFFFF"/>
        </w:rPr>
      </w:pPr>
      <w:r>
        <w:rPr>
          <w:rFonts w:asciiTheme="minorHAnsi" w:hAnsiTheme="minorHAnsi" w:cstheme="minorHAnsi"/>
          <w:b/>
          <w:szCs w:val="22"/>
        </w:rPr>
        <w:t>g</w:t>
      </w:r>
      <w:r w:rsidR="00B335A2" w:rsidRPr="00B335A2">
        <w:rPr>
          <w:rFonts w:asciiTheme="minorHAnsi" w:hAnsiTheme="minorHAnsi" w:cstheme="minorHAnsi"/>
          <w:b/>
          <w:szCs w:val="22"/>
        </w:rPr>
        <w:t>ive us peace beyond our fear</w:t>
      </w:r>
      <w:r>
        <w:rPr>
          <w:rFonts w:asciiTheme="minorHAnsi" w:hAnsiTheme="minorHAnsi" w:cstheme="minorHAnsi"/>
          <w:b/>
          <w:szCs w:val="22"/>
        </w:rPr>
        <w:t>,</w:t>
      </w:r>
      <w:r w:rsidR="00B335A2" w:rsidRPr="00B335A2">
        <w:rPr>
          <w:rFonts w:asciiTheme="minorHAnsi" w:hAnsiTheme="minorHAnsi" w:cstheme="minorHAnsi"/>
          <w:b/>
          <w:szCs w:val="22"/>
        </w:rPr>
        <w:t xml:space="preserve"> and hope beyond our sorrow.</w:t>
      </w:r>
    </w:p>
    <w:p w14:paraId="18C71543" w14:textId="77777777" w:rsidR="00B335A2" w:rsidRDefault="00B335A2" w:rsidP="00481E1D">
      <w:pPr>
        <w:spacing w:after="0" w:line="264" w:lineRule="auto"/>
        <w:rPr>
          <w:rFonts w:asciiTheme="minorHAnsi" w:hAnsiTheme="minorHAnsi" w:cstheme="minorHAnsi"/>
          <w:iCs/>
          <w:color w:val="222222"/>
          <w:szCs w:val="22"/>
          <w:shd w:val="clear" w:color="auto" w:fill="FFFFFF"/>
          <w:lang w:eastAsia="en-CA"/>
        </w:rPr>
      </w:pPr>
    </w:p>
    <w:p w14:paraId="0BAD31F1" w14:textId="715C5539" w:rsidR="00316D16" w:rsidRPr="00806592" w:rsidRDefault="00316D16" w:rsidP="00481E1D">
      <w:pPr>
        <w:spacing w:after="0" w:line="264" w:lineRule="auto"/>
        <w:rPr>
          <w:rFonts w:asciiTheme="minorHAnsi" w:hAnsiTheme="minorHAnsi" w:cstheme="minorHAnsi"/>
          <w:b/>
          <w:i/>
          <w:iCs/>
          <w:color w:val="222222"/>
          <w:szCs w:val="22"/>
          <w:shd w:val="clear" w:color="auto" w:fill="FFFFFF"/>
          <w:lang w:eastAsia="en-CA"/>
        </w:rPr>
      </w:pPr>
      <w:r w:rsidRPr="00481E1D">
        <w:rPr>
          <w:rFonts w:asciiTheme="minorHAnsi" w:hAnsiTheme="minorHAnsi" w:cstheme="minorHAnsi"/>
          <w:iCs/>
          <w:color w:val="222222"/>
          <w:szCs w:val="22"/>
          <w:shd w:val="clear" w:color="auto" w:fill="FFFFFF"/>
          <w:lang w:eastAsia="en-CA"/>
        </w:rPr>
        <w:t xml:space="preserve">Healing God, we give thanks for nurses and all who work in health care and medical professions. Continue to sustain and support their life-giving dedication and courage. </w:t>
      </w:r>
      <w:r w:rsidR="00806592">
        <w:rPr>
          <w:rFonts w:asciiTheme="minorHAnsi" w:hAnsiTheme="minorHAnsi" w:cstheme="minorHAnsi"/>
          <w:b/>
          <w:i/>
          <w:iCs/>
          <w:color w:val="222222"/>
          <w:szCs w:val="22"/>
          <w:shd w:val="clear" w:color="auto" w:fill="FFFFFF"/>
          <w:lang w:eastAsia="en-CA"/>
        </w:rPr>
        <w:t>Response</w:t>
      </w:r>
    </w:p>
    <w:p w14:paraId="560A16C5" w14:textId="5BBCEDC5" w:rsidR="00316D16" w:rsidRPr="00481E1D" w:rsidRDefault="00316D16" w:rsidP="00B335A2">
      <w:pPr>
        <w:spacing w:after="0" w:line="264" w:lineRule="auto"/>
        <w:rPr>
          <w:rFonts w:asciiTheme="minorHAnsi" w:hAnsiTheme="minorHAnsi" w:cstheme="minorHAnsi"/>
          <w:color w:val="222222"/>
          <w:szCs w:val="22"/>
          <w:shd w:val="clear" w:color="auto" w:fill="FFFFFF"/>
          <w:lang w:eastAsia="en-CA"/>
        </w:rPr>
      </w:pPr>
      <w:r w:rsidRPr="00481E1D">
        <w:rPr>
          <w:rFonts w:asciiTheme="minorHAnsi" w:hAnsiTheme="minorHAnsi" w:cstheme="minorHAnsi"/>
          <w:color w:val="222222"/>
          <w:szCs w:val="22"/>
          <w:shd w:val="clear" w:color="auto" w:fill="FFFFFF"/>
          <w:lang w:eastAsia="en-CA"/>
        </w:rPr>
        <w:t xml:space="preserve">Compassionate God, you are the spirit of gentleness, raise up in us all a sense of dedication and a passion for justice to care for those on the margins of society and those in particular need. Make us mindful that we are all differently abled and that all have a place at your table. </w:t>
      </w:r>
      <w:r w:rsidR="00B335A2">
        <w:rPr>
          <w:rFonts w:asciiTheme="minorHAnsi" w:hAnsiTheme="minorHAnsi" w:cstheme="minorHAnsi"/>
          <w:b/>
          <w:i/>
          <w:iCs/>
          <w:color w:val="222222"/>
          <w:szCs w:val="22"/>
          <w:shd w:val="clear" w:color="auto" w:fill="FFFFFF"/>
          <w:lang w:eastAsia="en-CA"/>
        </w:rPr>
        <w:t>Response</w:t>
      </w:r>
    </w:p>
    <w:p w14:paraId="3C269306" w14:textId="77777777" w:rsidR="00B335A2" w:rsidRDefault="00B335A2" w:rsidP="00481E1D">
      <w:pPr>
        <w:spacing w:after="0" w:line="264" w:lineRule="auto"/>
        <w:rPr>
          <w:rFonts w:asciiTheme="minorHAnsi" w:hAnsiTheme="minorHAnsi" w:cstheme="minorHAnsi"/>
          <w:color w:val="222222"/>
          <w:szCs w:val="22"/>
          <w:shd w:val="clear" w:color="auto" w:fill="FFFFFF"/>
          <w:lang w:eastAsia="en-CA"/>
        </w:rPr>
      </w:pPr>
    </w:p>
    <w:p w14:paraId="0BA49ED6" w14:textId="2A026322" w:rsidR="00316D16" w:rsidRPr="00481E1D" w:rsidRDefault="00316D16" w:rsidP="00B335A2">
      <w:pPr>
        <w:spacing w:after="0" w:line="264" w:lineRule="auto"/>
        <w:rPr>
          <w:rFonts w:asciiTheme="minorHAnsi" w:hAnsiTheme="minorHAnsi" w:cstheme="minorHAnsi"/>
          <w:color w:val="222222"/>
          <w:szCs w:val="22"/>
          <w:shd w:val="clear" w:color="auto" w:fill="FFFFFF"/>
          <w:lang w:eastAsia="en-CA"/>
        </w:rPr>
      </w:pPr>
      <w:r w:rsidRPr="00481E1D">
        <w:rPr>
          <w:rFonts w:asciiTheme="minorHAnsi" w:hAnsiTheme="minorHAnsi" w:cstheme="minorHAnsi"/>
          <w:color w:val="222222"/>
          <w:szCs w:val="22"/>
          <w:shd w:val="clear" w:color="auto" w:fill="FFFFFF"/>
          <w:lang w:eastAsia="en-CA"/>
        </w:rPr>
        <w:t xml:space="preserve">Inspiring God, in the spirit of Florence Nightingale open our eyes to new ways of service and give us the courage to pursue them, neither fearing the unknown nor clinging to the ways of the past. </w:t>
      </w:r>
      <w:r w:rsidR="00B335A2">
        <w:rPr>
          <w:rFonts w:asciiTheme="minorHAnsi" w:hAnsiTheme="minorHAnsi" w:cstheme="minorHAnsi"/>
          <w:b/>
          <w:i/>
          <w:iCs/>
          <w:color w:val="222222"/>
          <w:szCs w:val="22"/>
          <w:shd w:val="clear" w:color="auto" w:fill="FFFFFF"/>
          <w:lang w:eastAsia="en-CA"/>
        </w:rPr>
        <w:t>Response</w:t>
      </w:r>
    </w:p>
    <w:p w14:paraId="5835678E" w14:textId="77777777" w:rsidR="00316D16" w:rsidRPr="00481E1D" w:rsidRDefault="00316D16" w:rsidP="00481E1D">
      <w:pPr>
        <w:spacing w:after="0" w:line="264" w:lineRule="auto"/>
        <w:rPr>
          <w:rFonts w:asciiTheme="minorHAnsi" w:hAnsiTheme="minorHAnsi" w:cstheme="minorHAnsi"/>
          <w:color w:val="222222"/>
          <w:szCs w:val="22"/>
          <w:shd w:val="clear" w:color="auto" w:fill="FFFFFF"/>
          <w:lang w:eastAsia="en-CA"/>
        </w:rPr>
      </w:pPr>
    </w:p>
    <w:p w14:paraId="13D29BDD" w14:textId="0D4AF20D" w:rsidR="00316D16" w:rsidRPr="00481E1D" w:rsidRDefault="00316D16" w:rsidP="00B335A2">
      <w:pPr>
        <w:spacing w:after="0" w:line="264" w:lineRule="auto"/>
        <w:rPr>
          <w:rFonts w:asciiTheme="minorHAnsi" w:hAnsiTheme="minorHAnsi" w:cstheme="minorHAnsi"/>
          <w:color w:val="222222"/>
          <w:szCs w:val="22"/>
          <w:shd w:val="clear" w:color="auto" w:fill="FFFFFF"/>
          <w:lang w:eastAsia="en-CA"/>
        </w:rPr>
      </w:pPr>
      <w:r w:rsidRPr="00481E1D">
        <w:rPr>
          <w:rFonts w:asciiTheme="minorHAnsi" w:hAnsiTheme="minorHAnsi" w:cstheme="minorHAnsi"/>
          <w:color w:val="222222"/>
          <w:szCs w:val="22"/>
          <w:shd w:val="clear" w:color="auto" w:fill="FFFFFF"/>
          <w:lang w:eastAsia="en-CA"/>
        </w:rPr>
        <w:t xml:space="preserve">Liberating God, we remember all those in prisons, hospitals, care homes and refugee camps, that those who live in them find human dignity, healing and respect. </w:t>
      </w:r>
      <w:r w:rsidR="00B335A2">
        <w:rPr>
          <w:rFonts w:asciiTheme="minorHAnsi" w:hAnsiTheme="minorHAnsi" w:cstheme="minorHAnsi"/>
          <w:b/>
          <w:i/>
          <w:iCs/>
          <w:color w:val="222222"/>
          <w:szCs w:val="22"/>
          <w:shd w:val="clear" w:color="auto" w:fill="FFFFFF"/>
          <w:lang w:eastAsia="en-CA"/>
        </w:rPr>
        <w:t>Response</w:t>
      </w:r>
    </w:p>
    <w:p w14:paraId="11B228A2" w14:textId="77777777" w:rsidR="00316D16" w:rsidRPr="00481E1D" w:rsidRDefault="00316D16" w:rsidP="00481E1D">
      <w:pPr>
        <w:spacing w:after="0" w:line="264" w:lineRule="auto"/>
        <w:rPr>
          <w:rFonts w:asciiTheme="minorHAnsi" w:hAnsiTheme="minorHAnsi" w:cstheme="minorHAnsi"/>
          <w:color w:val="222222"/>
          <w:szCs w:val="22"/>
          <w:shd w:val="clear" w:color="auto" w:fill="FFFFFF"/>
          <w:lang w:eastAsia="en-CA"/>
        </w:rPr>
      </w:pPr>
    </w:p>
    <w:p w14:paraId="37CD9862" w14:textId="1D3EE8B6" w:rsidR="00316D16" w:rsidRPr="00B335A2" w:rsidRDefault="00316D16" w:rsidP="00B335A2">
      <w:pPr>
        <w:spacing w:after="0" w:line="264" w:lineRule="auto"/>
        <w:rPr>
          <w:rFonts w:asciiTheme="minorHAnsi" w:hAnsiTheme="minorHAnsi" w:cstheme="minorHAnsi"/>
          <w:color w:val="222222"/>
          <w:szCs w:val="22"/>
          <w:shd w:val="clear" w:color="auto" w:fill="FFFFFF"/>
          <w:lang w:eastAsia="en-CA"/>
        </w:rPr>
      </w:pPr>
      <w:r w:rsidRPr="00B335A2">
        <w:rPr>
          <w:rFonts w:asciiTheme="minorHAnsi" w:hAnsiTheme="minorHAnsi" w:cstheme="minorHAnsi"/>
          <w:color w:val="222222"/>
          <w:szCs w:val="22"/>
          <w:shd w:val="clear" w:color="auto" w:fill="FFFFFF"/>
          <w:lang w:eastAsia="en-CA"/>
        </w:rPr>
        <w:t xml:space="preserve">All seeing God, we pray for all those affected by any pandemic or disease, including: COVID19, tuberculosis, malaria, Ebola fever, HIV/AIDS. Bless the efforts of all who seek to bring healing: researchers, caregivers, civil servants and political leaders. </w:t>
      </w:r>
      <w:r w:rsidR="00B335A2">
        <w:rPr>
          <w:rFonts w:asciiTheme="minorHAnsi" w:hAnsiTheme="minorHAnsi" w:cstheme="minorHAnsi"/>
          <w:b/>
          <w:i/>
          <w:iCs/>
          <w:color w:val="222222"/>
          <w:szCs w:val="22"/>
          <w:shd w:val="clear" w:color="auto" w:fill="FFFFFF"/>
          <w:lang w:eastAsia="en-CA"/>
        </w:rPr>
        <w:t>Response</w:t>
      </w:r>
    </w:p>
    <w:p w14:paraId="655BC27D" w14:textId="77777777" w:rsidR="00316D16" w:rsidRPr="00481E1D" w:rsidRDefault="00316D16" w:rsidP="00481E1D">
      <w:pPr>
        <w:spacing w:after="0" w:line="264" w:lineRule="auto"/>
        <w:rPr>
          <w:rFonts w:asciiTheme="minorHAnsi" w:hAnsiTheme="minorHAnsi" w:cstheme="minorHAnsi"/>
          <w:i/>
          <w:color w:val="222222"/>
          <w:szCs w:val="22"/>
          <w:shd w:val="clear" w:color="auto" w:fill="FFFFFF"/>
          <w:lang w:eastAsia="en-CA"/>
        </w:rPr>
      </w:pPr>
    </w:p>
    <w:p w14:paraId="267D7A1F" w14:textId="60D356A4" w:rsidR="00316D16" w:rsidRPr="00B335A2" w:rsidRDefault="00316D16" w:rsidP="00B335A2">
      <w:pPr>
        <w:spacing w:after="0" w:line="264" w:lineRule="auto"/>
        <w:rPr>
          <w:rFonts w:asciiTheme="minorHAnsi" w:hAnsiTheme="minorHAnsi" w:cstheme="minorHAnsi"/>
          <w:color w:val="222222"/>
          <w:szCs w:val="22"/>
          <w:shd w:val="clear" w:color="auto" w:fill="FFFFFF"/>
          <w:lang w:eastAsia="en-CA"/>
        </w:rPr>
      </w:pPr>
      <w:r w:rsidRPr="00481E1D">
        <w:rPr>
          <w:rFonts w:asciiTheme="minorHAnsi" w:hAnsiTheme="minorHAnsi" w:cstheme="minorHAnsi"/>
          <w:color w:val="222222"/>
          <w:szCs w:val="22"/>
          <w:shd w:val="clear" w:color="auto" w:fill="FFFFFF"/>
          <w:lang w:eastAsia="en-CA"/>
        </w:rPr>
        <w:t xml:space="preserve">Living God, we remember before you the ill, hospitalized, those awaiting surgery and those recuperating, especially those who are on our hearts and named </w:t>
      </w:r>
      <w:r w:rsidR="00B335A2">
        <w:rPr>
          <w:rFonts w:asciiTheme="minorHAnsi" w:hAnsiTheme="minorHAnsi" w:cstheme="minorHAnsi"/>
          <w:color w:val="222222"/>
          <w:szCs w:val="22"/>
          <w:shd w:val="clear" w:color="auto" w:fill="FFFFFF"/>
          <w:lang w:eastAsia="en-CA"/>
        </w:rPr>
        <w:t>at this time, silently or aloud…. (</w:t>
      </w:r>
      <w:r w:rsidR="00B335A2">
        <w:rPr>
          <w:rFonts w:asciiTheme="minorHAnsi" w:hAnsiTheme="minorHAnsi" w:cstheme="minorHAnsi"/>
          <w:i/>
          <w:color w:val="222222"/>
          <w:szCs w:val="22"/>
          <w:shd w:val="clear" w:color="auto" w:fill="FFFFFF"/>
          <w:lang w:eastAsia="en-CA"/>
        </w:rPr>
        <w:t>Pause for people to add their own petitions.)</w:t>
      </w:r>
      <w:r w:rsidRPr="00481E1D">
        <w:rPr>
          <w:rFonts w:asciiTheme="minorHAnsi" w:hAnsiTheme="minorHAnsi" w:cstheme="minorHAnsi"/>
          <w:color w:val="222222"/>
          <w:szCs w:val="22"/>
          <w:shd w:val="clear" w:color="auto" w:fill="FFFFFF"/>
          <w:lang w:eastAsia="en-CA"/>
        </w:rPr>
        <w:t xml:space="preserve"> </w:t>
      </w:r>
      <w:r w:rsidR="00B335A2" w:rsidRPr="00B335A2">
        <w:rPr>
          <w:rFonts w:asciiTheme="minorHAnsi" w:hAnsiTheme="minorHAnsi" w:cstheme="minorHAnsi"/>
          <w:b/>
          <w:i/>
          <w:color w:val="222222"/>
          <w:szCs w:val="22"/>
          <w:shd w:val="clear" w:color="auto" w:fill="FFFFFF"/>
          <w:lang w:eastAsia="en-CA"/>
        </w:rPr>
        <w:t>Response</w:t>
      </w:r>
    </w:p>
    <w:p w14:paraId="36C2AF4F" w14:textId="77777777" w:rsidR="00316D16" w:rsidRPr="00481E1D" w:rsidRDefault="00316D16" w:rsidP="00481E1D">
      <w:pPr>
        <w:spacing w:after="0" w:line="264" w:lineRule="auto"/>
        <w:rPr>
          <w:rFonts w:asciiTheme="minorHAnsi" w:hAnsiTheme="minorHAnsi" w:cstheme="minorHAnsi"/>
          <w:color w:val="222222"/>
          <w:szCs w:val="22"/>
          <w:shd w:val="clear" w:color="auto" w:fill="FFFFFF"/>
          <w:lang w:eastAsia="en-CA"/>
        </w:rPr>
      </w:pPr>
    </w:p>
    <w:p w14:paraId="2A670F82" w14:textId="209DADE2" w:rsidR="00316D16" w:rsidRDefault="00316D16" w:rsidP="00B335A2">
      <w:pPr>
        <w:spacing w:after="0" w:line="264" w:lineRule="auto"/>
        <w:rPr>
          <w:rFonts w:asciiTheme="minorHAnsi" w:hAnsiTheme="minorHAnsi" w:cstheme="minorHAnsi"/>
          <w:iCs/>
          <w:color w:val="222222"/>
          <w:szCs w:val="22"/>
          <w:shd w:val="clear" w:color="auto" w:fill="FFFFFF"/>
          <w:lang w:eastAsia="en-CA"/>
        </w:rPr>
      </w:pPr>
      <w:r w:rsidRPr="00481E1D">
        <w:rPr>
          <w:rFonts w:asciiTheme="minorHAnsi" w:hAnsiTheme="minorHAnsi" w:cstheme="minorHAnsi"/>
          <w:color w:val="222222"/>
          <w:szCs w:val="22"/>
          <w:shd w:val="clear" w:color="auto" w:fill="FFFFFF"/>
          <w:lang w:eastAsia="en-CA"/>
        </w:rPr>
        <w:t xml:space="preserve">Comforting God, we pray for those who will die today, and those who will mourn their passing. Unite us in communion with the faithful of every time and place, until the consummation of all things. </w:t>
      </w:r>
      <w:r w:rsidR="00B335A2">
        <w:rPr>
          <w:rFonts w:asciiTheme="minorHAnsi" w:hAnsiTheme="minorHAnsi" w:cstheme="minorHAnsi"/>
          <w:b/>
          <w:i/>
          <w:iCs/>
          <w:color w:val="222222"/>
          <w:szCs w:val="22"/>
          <w:shd w:val="clear" w:color="auto" w:fill="FFFFFF"/>
          <w:lang w:eastAsia="en-CA"/>
        </w:rPr>
        <w:t>Response</w:t>
      </w:r>
    </w:p>
    <w:p w14:paraId="7447B7F1" w14:textId="77777777" w:rsidR="00786358" w:rsidRDefault="00786358" w:rsidP="00B335A2">
      <w:pPr>
        <w:spacing w:after="0" w:line="264" w:lineRule="auto"/>
        <w:rPr>
          <w:rFonts w:asciiTheme="minorHAnsi" w:hAnsiTheme="minorHAnsi" w:cstheme="minorHAnsi"/>
          <w:bCs/>
          <w:color w:val="222222"/>
          <w:szCs w:val="22"/>
          <w:shd w:val="clear" w:color="auto" w:fill="FFFFFF"/>
          <w:lang w:eastAsia="en-CA"/>
        </w:rPr>
      </w:pPr>
    </w:p>
    <w:p w14:paraId="5C247285" w14:textId="5C16DDCC" w:rsidR="00786358" w:rsidRPr="00786358" w:rsidRDefault="00786358" w:rsidP="00B335A2">
      <w:pPr>
        <w:spacing w:after="0" w:line="264" w:lineRule="auto"/>
        <w:rPr>
          <w:rFonts w:asciiTheme="minorHAnsi" w:hAnsiTheme="minorHAnsi" w:cstheme="minorHAnsi"/>
          <w:color w:val="222222"/>
          <w:szCs w:val="22"/>
          <w:shd w:val="clear" w:color="auto" w:fill="FFFFFF"/>
          <w:lang w:eastAsia="en-CA"/>
        </w:rPr>
      </w:pPr>
      <w:r w:rsidRPr="00481E1D">
        <w:rPr>
          <w:rFonts w:asciiTheme="minorHAnsi" w:hAnsiTheme="minorHAnsi" w:cstheme="minorHAnsi"/>
          <w:bCs/>
          <w:color w:val="222222"/>
          <w:szCs w:val="22"/>
          <w:shd w:val="clear" w:color="auto" w:fill="FFFFFF"/>
          <w:lang w:eastAsia="en-CA"/>
        </w:rPr>
        <w:t>Committing to become a part of the answer to our prayers,</w:t>
      </w:r>
      <w:r>
        <w:rPr>
          <w:rFonts w:asciiTheme="minorHAnsi" w:hAnsiTheme="minorHAnsi" w:cstheme="minorHAnsi"/>
          <w:bCs/>
          <w:color w:val="222222"/>
          <w:szCs w:val="22"/>
          <w:shd w:val="clear" w:color="auto" w:fill="FFFFFF"/>
          <w:lang w:eastAsia="en-CA"/>
        </w:rPr>
        <w:t xml:space="preserve"> l</w:t>
      </w:r>
      <w:r w:rsidRPr="00481E1D">
        <w:rPr>
          <w:rFonts w:asciiTheme="minorHAnsi" w:hAnsiTheme="minorHAnsi" w:cstheme="minorHAnsi"/>
          <w:bCs/>
          <w:color w:val="222222"/>
          <w:szCs w:val="22"/>
          <w:shd w:val="clear" w:color="auto" w:fill="FFFFFF"/>
          <w:lang w:eastAsia="en-CA"/>
        </w:rPr>
        <w:t>et us pray as Jesus taught us:</w:t>
      </w:r>
    </w:p>
    <w:p w14:paraId="4ECAC345" w14:textId="77777777" w:rsidR="00316D16" w:rsidRPr="00481E1D" w:rsidRDefault="00316D16" w:rsidP="00481E1D">
      <w:pPr>
        <w:spacing w:after="0" w:line="264" w:lineRule="auto"/>
        <w:rPr>
          <w:rFonts w:asciiTheme="minorHAnsi" w:hAnsiTheme="minorHAnsi" w:cstheme="minorHAnsi"/>
          <w:color w:val="222222"/>
          <w:szCs w:val="22"/>
          <w:shd w:val="clear" w:color="auto" w:fill="FFFFFF"/>
          <w:lang w:eastAsia="en-CA"/>
        </w:rPr>
      </w:pPr>
    </w:p>
    <w:p w14:paraId="4AF28176" w14:textId="5351C8F2" w:rsidR="00B335A2" w:rsidRPr="00B335A2" w:rsidRDefault="00B335A2" w:rsidP="00B335A2">
      <w:pPr>
        <w:pStyle w:val="Heading2"/>
        <w:rPr>
          <w:shd w:val="clear" w:color="auto" w:fill="FFFFFF"/>
          <w:lang w:eastAsia="en-CA"/>
        </w:rPr>
      </w:pPr>
      <w:r>
        <w:rPr>
          <w:shd w:val="clear" w:color="auto" w:fill="FFFFFF"/>
          <w:lang w:eastAsia="en-CA"/>
        </w:rPr>
        <w:t>The Lord’s Prayer</w:t>
      </w:r>
    </w:p>
    <w:p w14:paraId="12A28F71" w14:textId="77777777" w:rsidR="00786358" w:rsidRPr="00786358" w:rsidRDefault="00786358" w:rsidP="00786358">
      <w:pPr>
        <w:rPr>
          <w:rStyle w:val="Heading2Char"/>
          <w:rFonts w:asciiTheme="minorHAnsi" w:hAnsiTheme="minorHAnsi" w:cstheme="minorHAnsi"/>
          <w:sz w:val="22"/>
          <w:szCs w:val="22"/>
        </w:rPr>
      </w:pPr>
      <w:r w:rsidRPr="00786358">
        <w:rPr>
          <w:rStyle w:val="tgc"/>
          <w:rFonts w:asciiTheme="minorHAnsi" w:hAnsiTheme="minorHAnsi" w:cstheme="minorHAnsi"/>
          <w:i/>
          <w:szCs w:val="22"/>
        </w:rPr>
        <w:t>(Say together the Lord’s Prayer or another version of the Prayer of Jesus found on page 916 of VU.)</w:t>
      </w:r>
    </w:p>
    <w:p w14:paraId="51458C9E" w14:textId="1A38A399" w:rsidR="00316D16" w:rsidRDefault="00D72D27" w:rsidP="00D72D27">
      <w:pPr>
        <w:pStyle w:val="Heading2"/>
        <w:rPr>
          <w:shd w:val="clear" w:color="auto" w:fill="FFFFFF"/>
          <w:lang w:eastAsia="en-CA"/>
        </w:rPr>
      </w:pPr>
      <w:r>
        <w:rPr>
          <w:shd w:val="clear" w:color="auto" w:fill="FFFFFF"/>
          <w:lang w:eastAsia="en-CA"/>
        </w:rPr>
        <w:t>Offering</w:t>
      </w:r>
    </w:p>
    <w:p w14:paraId="449C3156" w14:textId="58E17B21" w:rsidR="00D72D27" w:rsidRPr="00D72D27" w:rsidRDefault="00D72D27" w:rsidP="00D72D27">
      <w:pPr>
        <w:pStyle w:val="Heading3"/>
        <w:rPr>
          <w:lang w:eastAsia="en-CA"/>
        </w:rPr>
      </w:pPr>
      <w:r>
        <w:rPr>
          <w:lang w:eastAsia="en-CA"/>
        </w:rPr>
        <w:t>Hymn</w:t>
      </w:r>
    </w:p>
    <w:p w14:paraId="01DFCFDE" w14:textId="5D44D2A3" w:rsidR="00316D16" w:rsidRPr="00481E1D" w:rsidRDefault="00D72D27" w:rsidP="00481E1D">
      <w:pPr>
        <w:spacing w:after="0" w:line="264" w:lineRule="auto"/>
        <w:rPr>
          <w:rFonts w:asciiTheme="minorHAnsi" w:hAnsiTheme="minorHAnsi" w:cstheme="minorHAnsi"/>
          <w:bCs/>
          <w:color w:val="222222"/>
          <w:szCs w:val="22"/>
          <w:shd w:val="clear" w:color="auto" w:fill="FFFFFF"/>
          <w:lang w:eastAsia="en-CA"/>
        </w:rPr>
      </w:pPr>
      <w:r w:rsidRPr="00D72D27">
        <w:rPr>
          <w:rFonts w:asciiTheme="minorHAnsi" w:hAnsiTheme="minorHAnsi" w:cstheme="minorHAnsi"/>
          <w:bCs/>
          <w:color w:val="222222"/>
          <w:szCs w:val="22"/>
          <w:shd w:val="clear" w:color="auto" w:fill="FFFFFF"/>
          <w:lang w:eastAsia="en-CA"/>
        </w:rPr>
        <w:t>“</w:t>
      </w:r>
      <w:r w:rsidR="00316D16" w:rsidRPr="00481E1D">
        <w:rPr>
          <w:rFonts w:asciiTheme="minorHAnsi" w:hAnsiTheme="minorHAnsi" w:cstheme="minorHAnsi"/>
          <w:color w:val="222222"/>
          <w:szCs w:val="22"/>
          <w:shd w:val="clear" w:color="auto" w:fill="FFFFFF"/>
          <w:lang w:eastAsia="en-CA"/>
        </w:rPr>
        <w:t>Healer of Our Every Ill</w:t>
      </w:r>
      <w:r>
        <w:rPr>
          <w:rFonts w:asciiTheme="minorHAnsi" w:hAnsiTheme="minorHAnsi" w:cstheme="minorHAnsi"/>
          <w:color w:val="222222"/>
          <w:szCs w:val="22"/>
          <w:shd w:val="clear" w:color="auto" w:fill="FFFFFF"/>
          <w:lang w:eastAsia="en-CA"/>
        </w:rPr>
        <w:t>”</w:t>
      </w:r>
      <w:r w:rsidR="00316D16" w:rsidRPr="00481E1D">
        <w:rPr>
          <w:rFonts w:asciiTheme="minorHAnsi" w:hAnsiTheme="minorHAnsi" w:cstheme="minorHAnsi"/>
          <w:color w:val="222222"/>
          <w:szCs w:val="22"/>
          <w:shd w:val="clear" w:color="auto" w:fill="FFFFFF"/>
          <w:lang w:eastAsia="en-CA"/>
        </w:rPr>
        <w:t xml:space="preserve"> (</w:t>
      </w:r>
      <w:r>
        <w:rPr>
          <w:rFonts w:asciiTheme="minorHAnsi" w:hAnsiTheme="minorHAnsi" w:cstheme="minorHAnsi"/>
          <w:iCs/>
          <w:color w:val="222222"/>
          <w:szCs w:val="22"/>
          <w:shd w:val="clear" w:color="auto" w:fill="FFFFFF"/>
          <w:lang w:eastAsia="en-CA"/>
        </w:rPr>
        <w:t>VU</w:t>
      </w:r>
      <w:r w:rsidR="00316D16" w:rsidRPr="00481E1D">
        <w:rPr>
          <w:rFonts w:asciiTheme="minorHAnsi" w:hAnsiTheme="minorHAnsi" w:cstheme="minorHAnsi"/>
          <w:color w:val="222222"/>
          <w:szCs w:val="22"/>
          <w:shd w:val="clear" w:color="auto" w:fill="FFFFFF"/>
          <w:lang w:eastAsia="en-CA"/>
        </w:rPr>
        <w:t xml:space="preserve"> 619)</w:t>
      </w:r>
    </w:p>
    <w:p w14:paraId="2E8D01FB" w14:textId="77777777" w:rsidR="006D77F3" w:rsidRDefault="006D77F3">
      <w:pPr>
        <w:spacing w:after="0"/>
        <w:rPr>
          <w:rFonts w:ascii="Trebuchet MS" w:hAnsi="Trebuchet MS"/>
          <w:b/>
          <w:sz w:val="24"/>
          <w:u w:color="808080"/>
          <w:shd w:val="clear" w:color="auto" w:fill="FFFFFF"/>
          <w:lang w:eastAsia="en-CA"/>
        </w:rPr>
      </w:pPr>
      <w:r>
        <w:rPr>
          <w:shd w:val="clear" w:color="auto" w:fill="FFFFFF"/>
          <w:lang w:eastAsia="en-CA"/>
        </w:rPr>
        <w:br w:type="page"/>
      </w:r>
    </w:p>
    <w:p w14:paraId="72B9C0F4" w14:textId="7CB10801" w:rsidR="00316D16" w:rsidRPr="00481E1D" w:rsidRDefault="00D72D27" w:rsidP="00D72D27">
      <w:pPr>
        <w:pStyle w:val="Heading3"/>
        <w:rPr>
          <w:shd w:val="clear" w:color="auto" w:fill="FFFFFF"/>
          <w:lang w:eastAsia="en-CA"/>
        </w:rPr>
      </w:pPr>
      <w:r>
        <w:rPr>
          <w:shd w:val="clear" w:color="auto" w:fill="FFFFFF"/>
          <w:lang w:eastAsia="en-CA"/>
        </w:rPr>
        <w:lastRenderedPageBreak/>
        <w:t>Prayer</w:t>
      </w:r>
    </w:p>
    <w:p w14:paraId="0F4EC314" w14:textId="0428AB94" w:rsidR="00316D16" w:rsidRPr="00481E1D" w:rsidRDefault="00316D16" w:rsidP="00D72D27">
      <w:pPr>
        <w:spacing w:after="0" w:line="264" w:lineRule="auto"/>
        <w:rPr>
          <w:rFonts w:asciiTheme="minorHAnsi" w:hAnsiTheme="minorHAnsi" w:cstheme="minorHAnsi"/>
          <w:color w:val="222222"/>
          <w:szCs w:val="22"/>
          <w:shd w:val="clear" w:color="auto" w:fill="FFFFFF"/>
        </w:rPr>
      </w:pPr>
      <w:r w:rsidRPr="00481E1D">
        <w:rPr>
          <w:rFonts w:asciiTheme="minorHAnsi" w:hAnsiTheme="minorHAnsi" w:cstheme="minorHAnsi"/>
          <w:color w:val="222222"/>
          <w:szCs w:val="22"/>
          <w:shd w:val="clear" w:color="auto" w:fill="FFFFFF"/>
        </w:rPr>
        <w:t>God of grace,</w:t>
      </w:r>
      <w:r w:rsidRPr="00481E1D">
        <w:rPr>
          <w:rFonts w:asciiTheme="minorHAnsi" w:hAnsiTheme="minorHAnsi" w:cstheme="minorHAnsi"/>
          <w:color w:val="222222"/>
          <w:szCs w:val="22"/>
        </w:rPr>
        <w:br/>
      </w:r>
      <w:r w:rsidRPr="00481E1D">
        <w:rPr>
          <w:rFonts w:asciiTheme="minorHAnsi" w:hAnsiTheme="minorHAnsi" w:cstheme="minorHAnsi"/>
          <w:color w:val="222222"/>
          <w:szCs w:val="22"/>
          <w:shd w:val="clear" w:color="auto" w:fill="FFFFFF"/>
        </w:rPr>
        <w:t>we know you want justice rolling down like water.</w:t>
      </w:r>
      <w:r w:rsidRPr="00481E1D">
        <w:rPr>
          <w:rFonts w:asciiTheme="minorHAnsi" w:hAnsiTheme="minorHAnsi" w:cstheme="minorHAnsi"/>
          <w:color w:val="222222"/>
          <w:szCs w:val="22"/>
        </w:rPr>
        <w:br/>
      </w:r>
      <w:r w:rsidRPr="00481E1D">
        <w:rPr>
          <w:rFonts w:asciiTheme="minorHAnsi" w:hAnsiTheme="minorHAnsi" w:cstheme="minorHAnsi"/>
          <w:color w:val="222222"/>
          <w:szCs w:val="22"/>
          <w:shd w:val="clear" w:color="auto" w:fill="FFFFFF"/>
        </w:rPr>
        <w:t>Accept these gifts from our hands,</w:t>
      </w:r>
      <w:r w:rsidRPr="00481E1D">
        <w:rPr>
          <w:rFonts w:asciiTheme="minorHAnsi" w:hAnsiTheme="minorHAnsi" w:cstheme="minorHAnsi"/>
          <w:color w:val="222222"/>
          <w:szCs w:val="22"/>
        </w:rPr>
        <w:br/>
      </w:r>
      <w:r w:rsidRPr="00481E1D">
        <w:rPr>
          <w:rFonts w:asciiTheme="minorHAnsi" w:hAnsiTheme="minorHAnsi" w:cstheme="minorHAnsi"/>
          <w:color w:val="222222"/>
          <w:szCs w:val="22"/>
          <w:shd w:val="clear" w:color="auto" w:fill="FFFFFF"/>
        </w:rPr>
        <w:t>which we cast upon the waters of your love,</w:t>
      </w:r>
      <w:r w:rsidRPr="00481E1D">
        <w:rPr>
          <w:rFonts w:asciiTheme="minorHAnsi" w:hAnsiTheme="minorHAnsi" w:cstheme="minorHAnsi"/>
          <w:color w:val="222222"/>
          <w:szCs w:val="22"/>
        </w:rPr>
        <w:br/>
      </w:r>
      <w:r w:rsidRPr="00481E1D">
        <w:rPr>
          <w:rFonts w:asciiTheme="minorHAnsi" w:hAnsiTheme="minorHAnsi" w:cstheme="minorHAnsi"/>
          <w:color w:val="222222"/>
          <w:szCs w:val="22"/>
          <w:shd w:val="clear" w:color="auto" w:fill="FFFFFF"/>
        </w:rPr>
        <w:t>a generous ever-flowing stream</w:t>
      </w:r>
      <w:r w:rsidRPr="00481E1D">
        <w:rPr>
          <w:rFonts w:asciiTheme="minorHAnsi" w:hAnsiTheme="minorHAnsi" w:cstheme="minorHAnsi"/>
          <w:color w:val="222222"/>
          <w:szCs w:val="22"/>
        </w:rPr>
        <w:br/>
      </w:r>
      <w:r w:rsidRPr="00481E1D">
        <w:rPr>
          <w:rFonts w:asciiTheme="minorHAnsi" w:hAnsiTheme="minorHAnsi" w:cstheme="minorHAnsi"/>
          <w:color w:val="222222"/>
          <w:szCs w:val="22"/>
          <w:shd w:val="clear" w:color="auto" w:fill="FFFFFF"/>
        </w:rPr>
        <w:t>feeding the hungry and</w:t>
      </w:r>
      <w:r w:rsidRPr="00481E1D">
        <w:rPr>
          <w:rFonts w:asciiTheme="minorHAnsi" w:hAnsiTheme="minorHAnsi" w:cstheme="minorHAnsi"/>
          <w:color w:val="222222"/>
          <w:szCs w:val="22"/>
        </w:rPr>
        <w:br/>
      </w:r>
      <w:r w:rsidRPr="00481E1D">
        <w:rPr>
          <w:rFonts w:asciiTheme="minorHAnsi" w:hAnsiTheme="minorHAnsi" w:cstheme="minorHAnsi"/>
          <w:color w:val="222222"/>
          <w:szCs w:val="22"/>
          <w:shd w:val="clear" w:color="auto" w:fill="FFFFFF"/>
        </w:rPr>
        <w:t>helping those in need.</w:t>
      </w:r>
      <w:r w:rsidRPr="00481E1D">
        <w:rPr>
          <w:rFonts w:asciiTheme="minorHAnsi" w:hAnsiTheme="minorHAnsi" w:cstheme="minorHAnsi"/>
          <w:color w:val="222222"/>
          <w:szCs w:val="22"/>
        </w:rPr>
        <w:br/>
      </w:r>
      <w:r w:rsidRPr="00481E1D">
        <w:rPr>
          <w:rFonts w:asciiTheme="minorHAnsi" w:hAnsiTheme="minorHAnsi" w:cstheme="minorHAnsi"/>
          <w:color w:val="222222"/>
          <w:szCs w:val="22"/>
          <w:shd w:val="clear" w:color="auto" w:fill="FFFFFF"/>
        </w:rPr>
        <w:t>Accept these gift</w:t>
      </w:r>
      <w:r w:rsidR="00F649C5">
        <w:rPr>
          <w:rFonts w:asciiTheme="minorHAnsi" w:hAnsiTheme="minorHAnsi" w:cstheme="minorHAnsi"/>
          <w:color w:val="222222"/>
          <w:szCs w:val="22"/>
          <w:shd w:val="clear" w:color="auto" w:fill="FFFFFF"/>
        </w:rPr>
        <w:t>s for the work of your church.</w:t>
      </w:r>
    </w:p>
    <w:p w14:paraId="5B9E841F" w14:textId="77777777" w:rsidR="00316D16" w:rsidRPr="00481E1D" w:rsidRDefault="00316D16" w:rsidP="00D72D27">
      <w:pPr>
        <w:spacing w:after="0" w:line="264" w:lineRule="auto"/>
        <w:rPr>
          <w:rFonts w:asciiTheme="minorHAnsi" w:hAnsiTheme="minorHAnsi" w:cstheme="minorHAnsi"/>
          <w:b/>
          <w:bCs/>
          <w:color w:val="222222"/>
          <w:szCs w:val="22"/>
          <w:shd w:val="clear" w:color="auto" w:fill="FFFFFF"/>
          <w:lang w:eastAsia="en-CA"/>
        </w:rPr>
      </w:pPr>
      <w:r w:rsidRPr="00481E1D">
        <w:rPr>
          <w:rFonts w:asciiTheme="minorHAnsi" w:hAnsiTheme="minorHAnsi" w:cstheme="minorHAnsi"/>
          <w:b/>
          <w:color w:val="222222"/>
          <w:szCs w:val="22"/>
          <w:shd w:val="clear" w:color="auto" w:fill="FFFFFF"/>
        </w:rPr>
        <w:t>Amen.</w:t>
      </w:r>
    </w:p>
    <w:p w14:paraId="06872190" w14:textId="77777777" w:rsidR="00F607D8" w:rsidRDefault="00F607D8" w:rsidP="00481E1D">
      <w:pPr>
        <w:spacing w:after="0" w:line="264" w:lineRule="auto"/>
        <w:rPr>
          <w:rStyle w:val="Heading2Char"/>
        </w:rPr>
      </w:pPr>
    </w:p>
    <w:p w14:paraId="7420DD40" w14:textId="31CFA8AF" w:rsidR="00316D16" w:rsidRPr="00481E1D" w:rsidRDefault="00316D16" w:rsidP="00481E1D">
      <w:pPr>
        <w:spacing w:after="0" w:line="264" w:lineRule="auto"/>
        <w:rPr>
          <w:rFonts w:asciiTheme="minorHAnsi" w:hAnsiTheme="minorHAnsi" w:cstheme="minorHAnsi"/>
          <w:i/>
          <w:color w:val="222222"/>
          <w:szCs w:val="22"/>
          <w:shd w:val="clear" w:color="auto" w:fill="FFFFFF"/>
          <w:lang w:eastAsia="en-CA"/>
        </w:rPr>
      </w:pPr>
      <w:r w:rsidRPr="004E3BB3">
        <w:rPr>
          <w:rStyle w:val="Heading2Char"/>
        </w:rPr>
        <w:t>Blessing</w:t>
      </w:r>
    </w:p>
    <w:p w14:paraId="20071BA6" w14:textId="5F6F3358" w:rsidR="00316D16" w:rsidRPr="00481E1D" w:rsidRDefault="00316D16" w:rsidP="00481E1D">
      <w:pPr>
        <w:spacing w:after="0" w:line="264" w:lineRule="auto"/>
        <w:rPr>
          <w:rFonts w:asciiTheme="minorHAnsi" w:hAnsiTheme="minorHAnsi" w:cstheme="minorHAnsi"/>
          <w:color w:val="222222"/>
          <w:szCs w:val="22"/>
          <w:shd w:val="clear" w:color="auto" w:fill="FFFFFF"/>
          <w:lang w:eastAsia="en-CA"/>
        </w:rPr>
      </w:pPr>
      <w:r w:rsidRPr="00481E1D">
        <w:rPr>
          <w:rFonts w:asciiTheme="minorHAnsi" w:hAnsiTheme="minorHAnsi" w:cstheme="minorHAnsi"/>
          <w:color w:val="222222"/>
          <w:szCs w:val="22"/>
          <w:shd w:val="clear" w:color="auto" w:fill="FFFFFF"/>
          <w:lang w:eastAsia="en-CA"/>
        </w:rPr>
        <w:t xml:space="preserve">May the God whose will for us is healing and wholeness, </w:t>
      </w:r>
    </w:p>
    <w:p w14:paraId="4BBC7A62" w14:textId="0374E54D" w:rsidR="00316D16" w:rsidRPr="00481E1D" w:rsidRDefault="00316D16" w:rsidP="00481E1D">
      <w:pPr>
        <w:spacing w:after="0" w:line="264" w:lineRule="auto"/>
        <w:rPr>
          <w:rFonts w:asciiTheme="minorHAnsi" w:hAnsiTheme="minorHAnsi" w:cstheme="minorHAnsi"/>
          <w:color w:val="222222"/>
          <w:szCs w:val="22"/>
          <w:shd w:val="clear" w:color="auto" w:fill="FFFFFF"/>
          <w:lang w:eastAsia="en-CA"/>
        </w:rPr>
      </w:pPr>
      <w:r w:rsidRPr="00481E1D">
        <w:rPr>
          <w:rFonts w:asciiTheme="minorHAnsi" w:hAnsiTheme="minorHAnsi" w:cstheme="minorHAnsi"/>
          <w:color w:val="222222"/>
          <w:szCs w:val="22"/>
          <w:shd w:val="clear" w:color="auto" w:fill="FFFFFF"/>
          <w:lang w:eastAsia="en-CA"/>
        </w:rPr>
        <w:t xml:space="preserve">grant us joy and comfort, strength and peace. </w:t>
      </w:r>
    </w:p>
    <w:p w14:paraId="18AFDB98" w14:textId="0C0DE09E" w:rsidR="00316D16" w:rsidRDefault="00316D16" w:rsidP="00481E1D">
      <w:pPr>
        <w:spacing w:after="0" w:line="264" w:lineRule="auto"/>
        <w:rPr>
          <w:rFonts w:asciiTheme="minorHAnsi" w:hAnsiTheme="minorHAnsi" w:cstheme="minorHAnsi"/>
          <w:b/>
          <w:color w:val="222222"/>
          <w:szCs w:val="22"/>
          <w:shd w:val="clear" w:color="auto" w:fill="FFFFFF"/>
          <w:lang w:eastAsia="en-CA"/>
        </w:rPr>
      </w:pPr>
      <w:r w:rsidRPr="00481E1D">
        <w:rPr>
          <w:rFonts w:asciiTheme="minorHAnsi" w:hAnsiTheme="minorHAnsi" w:cstheme="minorHAnsi"/>
          <w:b/>
          <w:color w:val="222222"/>
          <w:szCs w:val="22"/>
          <w:shd w:val="clear" w:color="auto" w:fill="FFFFFF"/>
          <w:lang w:eastAsia="en-CA"/>
        </w:rPr>
        <w:t>Amen.</w:t>
      </w:r>
    </w:p>
    <w:p w14:paraId="3F6868D7" w14:textId="67C44A20" w:rsidR="00DB6579" w:rsidRDefault="00DB6579" w:rsidP="00DB6579">
      <w:pPr>
        <w:pStyle w:val="Note"/>
        <w:rPr>
          <w:b/>
        </w:rPr>
      </w:pPr>
      <w:r w:rsidRPr="00DB6579">
        <w:t>(</w:t>
      </w:r>
      <w:r>
        <w:t xml:space="preserve">From </w:t>
      </w:r>
      <w:r w:rsidRPr="00DB6579">
        <w:t xml:space="preserve">“Service for Healing,” </w:t>
      </w:r>
      <w:hyperlink r:id="rId15" w:history="1">
        <w:r w:rsidRPr="002F1AEB">
          <w:rPr>
            <w:rStyle w:val="Hyperlink"/>
            <w:rFonts w:asciiTheme="minorHAnsi" w:hAnsiTheme="minorHAnsi"/>
            <w:i/>
          </w:rPr>
          <w:t>Celebrate God’s Presence</w:t>
        </w:r>
      </w:hyperlink>
      <w:r w:rsidRPr="00DB6579">
        <w:rPr>
          <w:i/>
        </w:rPr>
        <w:t>,</w:t>
      </w:r>
      <w:r>
        <w:t xml:space="preserve"> page 651</w:t>
      </w:r>
      <w:r w:rsidRPr="00DB6579">
        <w:t>.)</w:t>
      </w:r>
    </w:p>
    <w:p w14:paraId="2D880F77" w14:textId="24CF6FF4" w:rsidR="00316D16" w:rsidRPr="004E3BB3" w:rsidRDefault="004E3BB3" w:rsidP="00481E1D">
      <w:pPr>
        <w:spacing w:after="0" w:line="264" w:lineRule="auto"/>
        <w:rPr>
          <w:rFonts w:asciiTheme="minorHAnsi" w:hAnsiTheme="minorHAnsi" w:cstheme="minorHAnsi"/>
          <w:bCs/>
          <w:iCs/>
          <w:color w:val="222222"/>
          <w:szCs w:val="22"/>
          <w:shd w:val="clear" w:color="auto" w:fill="FFFFFF"/>
          <w:lang w:eastAsia="en-CA"/>
        </w:rPr>
      </w:pPr>
      <w:r>
        <w:rPr>
          <w:rFonts w:asciiTheme="minorHAnsi" w:hAnsiTheme="minorHAnsi" w:cstheme="minorHAnsi"/>
          <w:bCs/>
          <w:iCs/>
          <w:color w:val="222222"/>
          <w:szCs w:val="22"/>
          <w:shd w:val="clear" w:color="auto" w:fill="FFFFFF"/>
          <w:lang w:eastAsia="en-CA"/>
        </w:rPr>
        <w:t>o</w:t>
      </w:r>
      <w:r w:rsidR="00316D16" w:rsidRPr="004E3BB3">
        <w:rPr>
          <w:rFonts w:asciiTheme="minorHAnsi" w:hAnsiTheme="minorHAnsi" w:cstheme="minorHAnsi"/>
          <w:bCs/>
          <w:iCs/>
          <w:color w:val="222222"/>
          <w:szCs w:val="22"/>
          <w:shd w:val="clear" w:color="auto" w:fill="FFFFFF"/>
          <w:lang w:eastAsia="en-CA"/>
        </w:rPr>
        <w:t>r</w:t>
      </w:r>
    </w:p>
    <w:p w14:paraId="65C86D36" w14:textId="2994CC45" w:rsidR="00316D16" w:rsidRPr="00481E1D" w:rsidRDefault="002E4733" w:rsidP="004E3BB3">
      <w:pPr>
        <w:spacing w:after="0" w:line="264" w:lineRule="auto"/>
        <w:rPr>
          <w:rFonts w:asciiTheme="minorHAnsi" w:hAnsiTheme="minorHAnsi" w:cstheme="minorHAnsi"/>
          <w:bCs/>
          <w:color w:val="222222"/>
          <w:szCs w:val="22"/>
          <w:shd w:val="clear" w:color="auto" w:fill="FFFFFF"/>
          <w:lang w:eastAsia="en-CA"/>
        </w:rPr>
      </w:pPr>
      <w:r>
        <w:rPr>
          <w:rFonts w:asciiTheme="minorHAnsi" w:hAnsiTheme="minorHAnsi" w:cstheme="minorHAnsi"/>
          <w:bCs/>
          <w:color w:val="222222"/>
          <w:szCs w:val="22"/>
          <w:shd w:val="clear" w:color="auto" w:fill="FFFFFF"/>
          <w:lang w:eastAsia="en-CA"/>
        </w:rPr>
        <w:t xml:space="preserve">One: </w:t>
      </w:r>
      <w:r w:rsidR="00316D16" w:rsidRPr="00481E1D">
        <w:rPr>
          <w:rFonts w:asciiTheme="minorHAnsi" w:hAnsiTheme="minorHAnsi" w:cstheme="minorHAnsi"/>
          <w:bCs/>
          <w:color w:val="222222"/>
          <w:szCs w:val="22"/>
          <w:shd w:val="clear" w:color="auto" w:fill="FFFFFF"/>
          <w:lang w:eastAsia="en-CA"/>
        </w:rPr>
        <w:t xml:space="preserve">Let us go forth now, praising God, whose power, working in us, can do infinitely more than we can ask or imagine. </w:t>
      </w:r>
    </w:p>
    <w:p w14:paraId="55129BB0" w14:textId="2DB56476" w:rsidR="00316D16" w:rsidRPr="00481E1D" w:rsidRDefault="002E4733" w:rsidP="00481E1D">
      <w:pPr>
        <w:spacing w:after="0" w:line="264" w:lineRule="auto"/>
        <w:rPr>
          <w:rFonts w:asciiTheme="minorHAnsi" w:hAnsiTheme="minorHAnsi" w:cstheme="minorHAnsi"/>
          <w:b/>
          <w:color w:val="222222"/>
          <w:szCs w:val="22"/>
          <w:shd w:val="clear" w:color="auto" w:fill="FFFFFF"/>
          <w:lang w:eastAsia="en-CA"/>
        </w:rPr>
      </w:pPr>
      <w:r>
        <w:rPr>
          <w:rFonts w:asciiTheme="minorHAnsi" w:hAnsiTheme="minorHAnsi" w:cstheme="minorHAnsi"/>
          <w:b/>
          <w:color w:val="222222"/>
          <w:szCs w:val="22"/>
          <w:shd w:val="clear" w:color="auto" w:fill="FFFFFF"/>
          <w:lang w:eastAsia="en-CA"/>
        </w:rPr>
        <w:t xml:space="preserve">All: </w:t>
      </w:r>
      <w:r w:rsidR="00316D16" w:rsidRPr="00481E1D">
        <w:rPr>
          <w:rFonts w:asciiTheme="minorHAnsi" w:hAnsiTheme="minorHAnsi" w:cstheme="minorHAnsi"/>
          <w:b/>
          <w:color w:val="222222"/>
          <w:szCs w:val="22"/>
          <w:shd w:val="clear" w:color="auto" w:fill="FFFFFF"/>
          <w:lang w:eastAsia="en-CA"/>
        </w:rPr>
        <w:t xml:space="preserve">Thanks be to God. Amen. </w:t>
      </w:r>
    </w:p>
    <w:p w14:paraId="45EB9E6E" w14:textId="77777777" w:rsidR="00316D16" w:rsidRPr="00481E1D" w:rsidRDefault="00316D16" w:rsidP="00481E1D">
      <w:pPr>
        <w:spacing w:after="0" w:line="264" w:lineRule="auto"/>
        <w:rPr>
          <w:rFonts w:asciiTheme="minorHAnsi" w:hAnsiTheme="minorHAnsi" w:cstheme="minorHAnsi"/>
          <w:color w:val="222222"/>
          <w:szCs w:val="22"/>
          <w:shd w:val="clear" w:color="auto" w:fill="FFFFFF"/>
          <w:lang w:eastAsia="en-CA"/>
        </w:rPr>
      </w:pPr>
    </w:p>
    <w:p w14:paraId="7B29C696" w14:textId="5414D9FE" w:rsidR="00316D16" w:rsidRPr="002F1AEB" w:rsidRDefault="009B3729" w:rsidP="00481E1D">
      <w:pPr>
        <w:spacing w:after="0" w:line="264" w:lineRule="auto"/>
        <w:rPr>
          <w:rFonts w:asciiTheme="minorHAnsi" w:hAnsiTheme="minorHAnsi" w:cstheme="minorHAnsi"/>
          <w:i/>
          <w:color w:val="222222"/>
          <w:szCs w:val="22"/>
          <w:shd w:val="clear" w:color="auto" w:fill="FFFFFF"/>
          <w:lang w:eastAsia="en-CA"/>
        </w:rPr>
      </w:pPr>
      <w:r>
        <w:rPr>
          <w:rFonts w:asciiTheme="minorHAnsi" w:hAnsiTheme="minorHAnsi" w:cstheme="minorHAnsi"/>
          <w:i/>
          <w:color w:val="222222"/>
          <w:szCs w:val="22"/>
          <w:shd w:val="clear" w:color="auto" w:fill="FFFFFF"/>
          <w:lang w:eastAsia="en-CA"/>
        </w:rPr>
        <w:t xml:space="preserve">—Ralph Carl Wuschke </w:t>
      </w:r>
      <w:r w:rsidR="002F1AEB">
        <w:rPr>
          <w:rFonts w:asciiTheme="minorHAnsi" w:hAnsiTheme="minorHAnsi" w:cstheme="minorHAnsi"/>
          <w:i/>
          <w:color w:val="222222"/>
          <w:szCs w:val="22"/>
          <w:shd w:val="clear" w:color="auto" w:fill="FFFFFF"/>
          <w:lang w:eastAsia="en-CA"/>
        </w:rPr>
        <w:t>was the minister at Bathurst United Church and the University of Toronto’s Ecumenical Chaplaincy from 2000 to 20</w:t>
      </w:r>
      <w:r w:rsidR="00F607D8">
        <w:rPr>
          <w:rFonts w:asciiTheme="minorHAnsi" w:hAnsiTheme="minorHAnsi" w:cstheme="minorHAnsi"/>
          <w:i/>
          <w:color w:val="222222"/>
          <w:szCs w:val="22"/>
          <w:shd w:val="clear" w:color="auto" w:fill="FFFFFF"/>
          <w:lang w:eastAsia="en-CA"/>
        </w:rPr>
        <w:t xml:space="preserve">18. He is currently </w:t>
      </w:r>
      <w:r w:rsidR="00B51FCF">
        <w:rPr>
          <w:rFonts w:asciiTheme="minorHAnsi" w:hAnsiTheme="minorHAnsi" w:cstheme="minorHAnsi"/>
          <w:i/>
          <w:color w:val="222222"/>
          <w:szCs w:val="22"/>
          <w:shd w:val="clear" w:color="auto" w:fill="FFFFFF"/>
          <w:lang w:eastAsia="en-CA"/>
        </w:rPr>
        <w:t>the</w:t>
      </w:r>
      <w:r w:rsidR="00F607D8">
        <w:rPr>
          <w:rFonts w:asciiTheme="minorHAnsi" w:hAnsiTheme="minorHAnsi" w:cstheme="minorHAnsi"/>
          <w:i/>
          <w:color w:val="222222"/>
          <w:szCs w:val="22"/>
          <w:shd w:val="clear" w:color="auto" w:fill="FFFFFF"/>
          <w:lang w:eastAsia="en-CA"/>
        </w:rPr>
        <w:t xml:space="preserve"> </w:t>
      </w:r>
      <w:r w:rsidR="002F1AEB">
        <w:rPr>
          <w:rFonts w:asciiTheme="minorHAnsi" w:hAnsiTheme="minorHAnsi" w:cstheme="minorHAnsi"/>
          <w:i/>
          <w:color w:val="222222"/>
          <w:szCs w:val="22"/>
          <w:shd w:val="clear" w:color="auto" w:fill="FFFFFF"/>
          <w:lang w:eastAsia="en-CA"/>
        </w:rPr>
        <w:t>pastor at Fi</w:t>
      </w:r>
      <w:r w:rsidR="00832050">
        <w:rPr>
          <w:rFonts w:asciiTheme="minorHAnsi" w:hAnsiTheme="minorHAnsi" w:cstheme="minorHAnsi"/>
          <w:i/>
          <w:color w:val="222222"/>
          <w:szCs w:val="22"/>
          <w:shd w:val="clear" w:color="auto" w:fill="FFFFFF"/>
          <w:lang w:eastAsia="en-CA"/>
        </w:rPr>
        <w:t>rst Evangelical Lutheran Church in</w:t>
      </w:r>
      <w:r w:rsidR="002F1AEB">
        <w:rPr>
          <w:rFonts w:asciiTheme="minorHAnsi" w:hAnsiTheme="minorHAnsi" w:cstheme="minorHAnsi"/>
          <w:i/>
          <w:color w:val="222222"/>
          <w:szCs w:val="22"/>
          <w:shd w:val="clear" w:color="auto" w:fill="FFFFFF"/>
          <w:lang w:eastAsia="en-CA"/>
        </w:rPr>
        <w:t xml:space="preserve"> Toronto, ON</w:t>
      </w:r>
      <w:r w:rsidR="00F607D8">
        <w:rPr>
          <w:rFonts w:asciiTheme="minorHAnsi" w:hAnsiTheme="minorHAnsi" w:cstheme="minorHAnsi"/>
          <w:i/>
          <w:color w:val="222222"/>
          <w:szCs w:val="22"/>
          <w:shd w:val="clear" w:color="auto" w:fill="FFFFFF"/>
          <w:lang w:eastAsia="en-CA"/>
        </w:rPr>
        <w:t xml:space="preserve"> and a supporting c</w:t>
      </w:r>
      <w:r w:rsidR="00832050">
        <w:rPr>
          <w:rFonts w:asciiTheme="minorHAnsi" w:hAnsiTheme="minorHAnsi" w:cstheme="minorHAnsi"/>
          <w:i/>
          <w:color w:val="222222"/>
          <w:szCs w:val="22"/>
          <w:shd w:val="clear" w:color="auto" w:fill="FFFFFF"/>
          <w:lang w:eastAsia="en-CA"/>
        </w:rPr>
        <w:t>haplain for the Student Christian Movement (SCM) at Ryerson University.</w:t>
      </w:r>
    </w:p>
    <w:p w14:paraId="4CA43BAF" w14:textId="77777777" w:rsidR="004E3BB3" w:rsidRDefault="004E3BB3" w:rsidP="00481E1D">
      <w:pPr>
        <w:spacing w:after="0"/>
        <w:rPr>
          <w:rFonts w:asciiTheme="minorHAnsi" w:hAnsiTheme="minorHAnsi" w:cstheme="minorHAnsi"/>
          <w:color w:val="000000"/>
          <w:szCs w:val="22"/>
        </w:rPr>
      </w:pPr>
    </w:p>
    <w:p w14:paraId="0CB46686" w14:textId="6D672671" w:rsidR="00316D16" w:rsidRPr="00FF5317" w:rsidRDefault="002F1AEB" w:rsidP="00481E1D">
      <w:pPr>
        <w:spacing w:after="0"/>
        <w:rPr>
          <w:rFonts w:asciiTheme="minorHAnsi" w:hAnsiTheme="minorHAnsi" w:cstheme="minorHAnsi"/>
          <w:i/>
          <w:color w:val="000000"/>
          <w:szCs w:val="22"/>
        </w:rPr>
      </w:pPr>
      <w:r>
        <w:rPr>
          <w:rFonts w:asciiTheme="minorHAnsi" w:hAnsiTheme="minorHAnsi" w:cstheme="minorHAnsi"/>
          <w:color w:val="000000"/>
          <w:szCs w:val="22"/>
        </w:rPr>
        <w:t>—</w:t>
      </w:r>
      <w:r>
        <w:rPr>
          <w:rFonts w:asciiTheme="minorHAnsi" w:hAnsiTheme="minorHAnsi" w:cstheme="minorHAnsi"/>
          <w:i/>
          <w:color w:val="000000"/>
          <w:szCs w:val="22"/>
        </w:rPr>
        <w:t>Lynn McDonald is a professor emerita of sociology at the University of Guelph and a former Member of Parliament (1982</w:t>
      </w:r>
      <w:r w:rsidR="00FF5317">
        <w:rPr>
          <w:rFonts w:asciiTheme="minorHAnsi" w:hAnsiTheme="minorHAnsi" w:cstheme="minorHAnsi"/>
          <w:i/>
          <w:color w:val="000000"/>
          <w:szCs w:val="22"/>
        </w:rPr>
        <w:t xml:space="preserve">–1988). </w:t>
      </w:r>
      <w:r w:rsidR="00316D16" w:rsidRPr="00FF5317">
        <w:rPr>
          <w:rFonts w:asciiTheme="minorHAnsi" w:hAnsiTheme="minorHAnsi" w:cstheme="minorHAnsi"/>
          <w:i/>
          <w:color w:val="000000"/>
          <w:szCs w:val="22"/>
        </w:rPr>
        <w:t>For</w:t>
      </w:r>
      <w:r w:rsidR="00FF5317" w:rsidRPr="00FF5317">
        <w:rPr>
          <w:rFonts w:asciiTheme="minorHAnsi" w:hAnsiTheme="minorHAnsi" w:cstheme="minorHAnsi"/>
          <w:i/>
          <w:color w:val="000000"/>
          <w:szCs w:val="22"/>
        </w:rPr>
        <w:t xml:space="preserve"> more background on Florence Nightingale’</w:t>
      </w:r>
      <w:r w:rsidR="00316D16" w:rsidRPr="00FF5317">
        <w:rPr>
          <w:rFonts w:asciiTheme="minorHAnsi" w:hAnsiTheme="minorHAnsi" w:cstheme="minorHAnsi"/>
          <w:i/>
          <w:color w:val="000000"/>
          <w:szCs w:val="22"/>
        </w:rPr>
        <w:t xml:space="preserve">s Christian commitment see </w:t>
      </w:r>
      <w:r w:rsidR="005A4F64">
        <w:rPr>
          <w:rFonts w:asciiTheme="minorHAnsi" w:hAnsiTheme="minorHAnsi" w:cstheme="minorHAnsi"/>
          <w:i/>
          <w:color w:val="000000"/>
          <w:szCs w:val="22"/>
        </w:rPr>
        <w:t xml:space="preserve">these </w:t>
      </w:r>
      <w:r w:rsidR="00316D16" w:rsidRPr="00FF5317">
        <w:rPr>
          <w:rFonts w:asciiTheme="minorHAnsi" w:hAnsiTheme="minorHAnsi" w:cstheme="minorHAnsi"/>
          <w:i/>
          <w:color w:val="000000"/>
          <w:szCs w:val="22"/>
        </w:rPr>
        <w:t>works by Lynn McDonald:</w:t>
      </w:r>
    </w:p>
    <w:p w14:paraId="7FCDEA3C" w14:textId="5ACA24D5" w:rsidR="00316D16" w:rsidRPr="00785E32" w:rsidRDefault="00A31532" w:rsidP="00785E32">
      <w:pPr>
        <w:pStyle w:val="ListParagraph"/>
        <w:numPr>
          <w:ilvl w:val="0"/>
          <w:numId w:val="24"/>
        </w:numPr>
        <w:rPr>
          <w:rFonts w:asciiTheme="minorHAnsi" w:hAnsiTheme="minorHAnsi" w:cstheme="minorHAnsi"/>
          <w:color w:val="000000"/>
          <w:szCs w:val="22"/>
        </w:rPr>
      </w:pPr>
      <w:hyperlink r:id="rId16" w:history="1">
        <w:r w:rsidR="00316D16" w:rsidRPr="00785E32">
          <w:rPr>
            <w:rStyle w:val="Hyperlink"/>
            <w:rFonts w:asciiTheme="minorHAnsi" w:hAnsiTheme="minorHAnsi" w:cstheme="minorHAnsi"/>
            <w:i/>
            <w:iCs/>
            <w:szCs w:val="22"/>
          </w:rPr>
          <w:t>Collected Works of Florence Nightingale</w:t>
        </w:r>
      </w:hyperlink>
      <w:r w:rsidR="00490876" w:rsidRPr="00785E32">
        <w:rPr>
          <w:rFonts w:asciiTheme="minorHAnsi" w:hAnsiTheme="minorHAnsi" w:cstheme="minorHAnsi"/>
          <w:iCs/>
          <w:color w:val="000000"/>
          <w:szCs w:val="22"/>
        </w:rPr>
        <w:t>, Wilfrid Laurier University (WLU) Press</w:t>
      </w:r>
    </w:p>
    <w:p w14:paraId="199FEB8C" w14:textId="19E45C8C" w:rsidR="00316D16" w:rsidRPr="00785E32" w:rsidRDefault="00A31532" w:rsidP="00785E32">
      <w:pPr>
        <w:pStyle w:val="ListParagraph"/>
        <w:numPr>
          <w:ilvl w:val="0"/>
          <w:numId w:val="24"/>
        </w:numPr>
        <w:rPr>
          <w:rFonts w:asciiTheme="minorHAnsi" w:hAnsiTheme="minorHAnsi" w:cstheme="minorHAnsi"/>
          <w:color w:val="000000"/>
          <w:szCs w:val="22"/>
        </w:rPr>
      </w:pPr>
      <w:hyperlink r:id="rId17" w:history="1">
        <w:r w:rsidR="00316D16" w:rsidRPr="00785E32">
          <w:rPr>
            <w:rStyle w:val="Hyperlink"/>
            <w:rFonts w:asciiTheme="minorHAnsi" w:hAnsiTheme="minorHAnsi" w:cstheme="minorHAnsi"/>
            <w:i/>
            <w:iCs/>
            <w:szCs w:val="22"/>
          </w:rPr>
          <w:t>Florence Nightingale's Spiritual Journey</w:t>
        </w:r>
      </w:hyperlink>
      <w:r w:rsidR="00316D16" w:rsidRPr="00785E32">
        <w:rPr>
          <w:rFonts w:asciiTheme="minorHAnsi" w:hAnsiTheme="minorHAnsi" w:cstheme="minorHAnsi"/>
          <w:i/>
          <w:iCs/>
          <w:color w:val="000000"/>
          <w:szCs w:val="22"/>
        </w:rPr>
        <w:t>, </w:t>
      </w:r>
      <w:r w:rsidR="007D4571" w:rsidRPr="00785E32">
        <w:rPr>
          <w:rFonts w:asciiTheme="minorHAnsi" w:hAnsiTheme="minorHAnsi" w:cstheme="minorHAnsi"/>
          <w:color w:val="000000"/>
          <w:szCs w:val="22"/>
        </w:rPr>
        <w:t>vol. 2</w:t>
      </w:r>
      <w:r w:rsidR="00490876" w:rsidRPr="00785E32">
        <w:rPr>
          <w:rFonts w:asciiTheme="minorHAnsi" w:hAnsiTheme="minorHAnsi" w:cstheme="minorHAnsi"/>
          <w:color w:val="000000"/>
          <w:szCs w:val="22"/>
        </w:rPr>
        <w:t>, WLU Press</w:t>
      </w:r>
    </w:p>
    <w:p w14:paraId="271C1521" w14:textId="745410A9" w:rsidR="00316D16" w:rsidRPr="00785E32" w:rsidRDefault="00A31532" w:rsidP="00785E32">
      <w:pPr>
        <w:pStyle w:val="ListParagraph"/>
        <w:numPr>
          <w:ilvl w:val="0"/>
          <w:numId w:val="24"/>
        </w:numPr>
        <w:rPr>
          <w:rFonts w:asciiTheme="minorHAnsi" w:hAnsiTheme="minorHAnsi" w:cstheme="minorHAnsi"/>
          <w:color w:val="000000"/>
          <w:szCs w:val="22"/>
        </w:rPr>
      </w:pPr>
      <w:hyperlink r:id="rId18" w:history="1">
        <w:r w:rsidR="00316D16" w:rsidRPr="00785E32">
          <w:rPr>
            <w:rStyle w:val="Hyperlink"/>
            <w:rFonts w:asciiTheme="minorHAnsi" w:hAnsiTheme="minorHAnsi" w:cstheme="minorHAnsi"/>
            <w:i/>
            <w:iCs/>
            <w:szCs w:val="22"/>
          </w:rPr>
          <w:t>Florence Nightingale's Theology: Essays, Letters and Journal Notes</w:t>
        </w:r>
      </w:hyperlink>
      <w:r w:rsidR="00316D16" w:rsidRPr="00785E32">
        <w:rPr>
          <w:rFonts w:asciiTheme="minorHAnsi" w:hAnsiTheme="minorHAnsi" w:cstheme="minorHAnsi"/>
          <w:i/>
          <w:iCs/>
          <w:color w:val="000000"/>
          <w:szCs w:val="22"/>
        </w:rPr>
        <w:t>, </w:t>
      </w:r>
      <w:r w:rsidR="007D4571" w:rsidRPr="00785E32">
        <w:rPr>
          <w:rFonts w:asciiTheme="minorHAnsi" w:hAnsiTheme="minorHAnsi" w:cstheme="minorHAnsi"/>
          <w:color w:val="000000"/>
          <w:szCs w:val="22"/>
        </w:rPr>
        <w:t>vol. 3</w:t>
      </w:r>
      <w:r w:rsidR="00785E32" w:rsidRPr="00785E32">
        <w:rPr>
          <w:rFonts w:asciiTheme="minorHAnsi" w:hAnsiTheme="minorHAnsi" w:cstheme="minorHAnsi"/>
          <w:color w:val="000000"/>
          <w:szCs w:val="22"/>
        </w:rPr>
        <w:t>, WLU Press</w:t>
      </w:r>
    </w:p>
    <w:p w14:paraId="7B636076" w14:textId="63C5A728" w:rsidR="00316D16" w:rsidRPr="00785E32" w:rsidRDefault="00A31532" w:rsidP="00785E32">
      <w:pPr>
        <w:pStyle w:val="ListParagraph"/>
        <w:numPr>
          <w:ilvl w:val="0"/>
          <w:numId w:val="24"/>
        </w:numPr>
        <w:rPr>
          <w:rFonts w:asciiTheme="minorHAnsi" w:hAnsiTheme="minorHAnsi" w:cstheme="minorHAnsi"/>
          <w:color w:val="000000"/>
          <w:szCs w:val="22"/>
        </w:rPr>
      </w:pPr>
      <w:hyperlink r:id="rId19" w:history="1">
        <w:r w:rsidR="00316D16" w:rsidRPr="00785E32">
          <w:rPr>
            <w:rStyle w:val="Hyperlink"/>
            <w:rFonts w:asciiTheme="minorHAnsi" w:hAnsiTheme="minorHAnsi" w:cstheme="minorHAnsi"/>
            <w:i/>
            <w:iCs/>
            <w:szCs w:val="22"/>
          </w:rPr>
          <w:t>Florence Nightingale: A Very Brief History</w:t>
        </w:r>
      </w:hyperlink>
      <w:r w:rsidR="007D4571" w:rsidRPr="00785E32">
        <w:rPr>
          <w:rFonts w:asciiTheme="minorHAnsi" w:hAnsiTheme="minorHAnsi" w:cstheme="minorHAnsi"/>
          <w:i/>
          <w:iCs/>
          <w:color w:val="000000"/>
          <w:szCs w:val="22"/>
        </w:rPr>
        <w:t xml:space="preserve">, </w:t>
      </w:r>
      <w:r w:rsidR="007D4571" w:rsidRPr="00785E32">
        <w:rPr>
          <w:rFonts w:asciiTheme="minorHAnsi" w:hAnsiTheme="minorHAnsi" w:cstheme="minorHAnsi"/>
          <w:iCs/>
          <w:color w:val="000000"/>
          <w:szCs w:val="22"/>
        </w:rPr>
        <w:t>Society for Promoting Christian Knowledge</w:t>
      </w:r>
      <w:r w:rsidR="00316D16" w:rsidRPr="00785E32">
        <w:rPr>
          <w:rFonts w:asciiTheme="minorHAnsi" w:hAnsiTheme="minorHAnsi" w:cstheme="minorHAnsi"/>
          <w:color w:val="000000"/>
          <w:szCs w:val="22"/>
        </w:rPr>
        <w:t xml:space="preserve"> </w:t>
      </w:r>
      <w:r w:rsidR="007D4571" w:rsidRPr="00785E32">
        <w:rPr>
          <w:rFonts w:asciiTheme="minorHAnsi" w:hAnsiTheme="minorHAnsi" w:cstheme="minorHAnsi"/>
          <w:color w:val="000000"/>
          <w:szCs w:val="22"/>
        </w:rPr>
        <w:t>(</w:t>
      </w:r>
      <w:r w:rsidR="00316D16" w:rsidRPr="00785E32">
        <w:rPr>
          <w:rFonts w:asciiTheme="minorHAnsi" w:hAnsiTheme="minorHAnsi" w:cstheme="minorHAnsi"/>
          <w:color w:val="000000"/>
          <w:szCs w:val="22"/>
        </w:rPr>
        <w:t>SPCK</w:t>
      </w:r>
      <w:r w:rsidR="007D4571" w:rsidRPr="00785E32">
        <w:rPr>
          <w:rFonts w:asciiTheme="minorHAnsi" w:hAnsiTheme="minorHAnsi" w:cstheme="minorHAnsi"/>
          <w:color w:val="000000"/>
          <w:szCs w:val="22"/>
        </w:rPr>
        <w:t>)</w:t>
      </w:r>
    </w:p>
    <w:p w14:paraId="2B6A120B" w14:textId="108E0068" w:rsidR="00203111" w:rsidRPr="00785E32" w:rsidRDefault="00131456" w:rsidP="00785E32">
      <w:pPr>
        <w:pStyle w:val="ListParagraph"/>
        <w:numPr>
          <w:ilvl w:val="0"/>
          <w:numId w:val="24"/>
        </w:numPr>
        <w:rPr>
          <w:rFonts w:asciiTheme="minorHAnsi" w:hAnsiTheme="minorHAnsi" w:cstheme="minorHAnsi"/>
          <w:color w:val="000000"/>
          <w:szCs w:val="22"/>
        </w:rPr>
      </w:pPr>
      <w:r>
        <w:rPr>
          <w:rFonts w:asciiTheme="minorHAnsi" w:hAnsiTheme="minorHAnsi" w:cstheme="minorHAnsi"/>
          <w:color w:val="000000"/>
          <w:szCs w:val="22"/>
        </w:rPr>
        <w:t>P</w:t>
      </w:r>
      <w:r w:rsidR="00316D16" w:rsidRPr="00785E32">
        <w:rPr>
          <w:rFonts w:asciiTheme="minorHAnsi" w:hAnsiTheme="minorHAnsi" w:cstheme="minorHAnsi"/>
          <w:color w:val="000000"/>
          <w:szCs w:val="22"/>
        </w:rPr>
        <w:t xml:space="preserve">apers and sermons on the </w:t>
      </w:r>
      <w:hyperlink r:id="rId20" w:history="1">
        <w:r w:rsidR="00316D16" w:rsidRPr="00785E32">
          <w:rPr>
            <w:rStyle w:val="Hyperlink"/>
            <w:rFonts w:asciiTheme="minorHAnsi" w:hAnsiTheme="minorHAnsi" w:cstheme="minorHAnsi"/>
            <w:szCs w:val="22"/>
          </w:rPr>
          <w:t>Collected Works</w:t>
        </w:r>
        <w:r w:rsidR="00785E32" w:rsidRPr="00785E32">
          <w:rPr>
            <w:rStyle w:val="Hyperlink"/>
            <w:rFonts w:asciiTheme="minorHAnsi" w:hAnsiTheme="minorHAnsi" w:cstheme="minorHAnsi"/>
            <w:szCs w:val="22"/>
          </w:rPr>
          <w:t xml:space="preserve"> of Florence Nightingale</w:t>
        </w:r>
      </w:hyperlink>
      <w:r w:rsidR="00785E32" w:rsidRPr="00785E32">
        <w:rPr>
          <w:rFonts w:asciiTheme="minorHAnsi" w:hAnsiTheme="minorHAnsi" w:cstheme="minorHAnsi"/>
          <w:color w:val="000000"/>
          <w:szCs w:val="22"/>
        </w:rPr>
        <w:t xml:space="preserve"> </w:t>
      </w:r>
      <w:r w:rsidR="00416028">
        <w:rPr>
          <w:rFonts w:asciiTheme="minorHAnsi" w:hAnsiTheme="minorHAnsi" w:cstheme="minorHAnsi"/>
          <w:color w:val="000000"/>
          <w:szCs w:val="22"/>
        </w:rPr>
        <w:t>webpage</w:t>
      </w:r>
      <w:r w:rsidR="00785E32" w:rsidRPr="00785E32">
        <w:rPr>
          <w:rFonts w:asciiTheme="minorHAnsi" w:hAnsiTheme="minorHAnsi" w:cstheme="minorHAnsi"/>
          <w:color w:val="000000"/>
          <w:szCs w:val="22"/>
        </w:rPr>
        <w:t xml:space="preserve">. </w:t>
      </w:r>
    </w:p>
    <w:sectPr w:rsidR="00203111" w:rsidRPr="00785E32">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B6FED" w14:textId="77777777" w:rsidR="00A31532" w:rsidRDefault="00A31532">
      <w:r>
        <w:separator/>
      </w:r>
    </w:p>
  </w:endnote>
  <w:endnote w:type="continuationSeparator" w:id="0">
    <w:p w14:paraId="7E6161B9" w14:textId="77777777" w:rsidR="00A31532" w:rsidRDefault="00A3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63411261"/>
      <w:docPartObj>
        <w:docPartGallery w:val="Page Numbers (Bottom of Page)"/>
        <w:docPartUnique/>
      </w:docPartObj>
    </w:sdtPr>
    <w:sdtEndPr>
      <w:rPr>
        <w:rFonts w:ascii="Arial" w:hAnsi="Arial"/>
        <w:noProof/>
        <w:snapToGrid w:val="0"/>
        <w:color w:val="000000"/>
      </w:rPr>
    </w:sdtEndPr>
    <w:sdtContent>
      <w:p w14:paraId="13F85EF9" w14:textId="77777777" w:rsidR="001A75B8" w:rsidRPr="00EA012A" w:rsidRDefault="00EA012A" w:rsidP="00EA012A">
        <w:pPr>
          <w:pStyle w:val="Footer"/>
          <w:pBdr>
            <w:top w:val="single" w:sz="4" w:space="4" w:color="auto"/>
          </w:pBdr>
          <w:tabs>
            <w:tab w:val="clear" w:pos="4320"/>
            <w:tab w:val="clear" w:pos="8640"/>
            <w:tab w:val="right" w:pos="9000"/>
          </w:tabs>
          <w:spacing w:after="0"/>
          <w:rPr>
            <w:rFonts w:ascii="Trebuchet MS" w:hAnsi="Trebuchet MS"/>
            <w:snapToGrid/>
            <w:color w:val="auto"/>
            <w:sz w:val="18"/>
            <w:szCs w:val="18"/>
          </w:rPr>
        </w:pPr>
        <w:r>
          <w:rPr>
            <w:rFonts w:ascii="Trebuchet MS" w:hAnsi="Trebuchet MS"/>
            <w:snapToGrid/>
            <w:color w:val="auto"/>
            <w:sz w:val="18"/>
            <w:szCs w:val="18"/>
          </w:rPr>
          <w:t>© 2020</w:t>
        </w:r>
        <w:r w:rsidR="005879D1"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005879D1" w:rsidRPr="005879D1">
            <w:rPr>
              <w:rFonts w:ascii="Trebuchet MS" w:hAnsi="Trebuchet MS"/>
              <w:snapToGrid/>
              <w:color w:val="0000FF"/>
              <w:sz w:val="18"/>
              <w:szCs w:val="18"/>
              <w:u w:val="single"/>
            </w:rPr>
            <w:t>http://creativecommons.org/licenses/by-nc-sa/2.5/ca</w:t>
          </w:r>
        </w:hyperlink>
        <w:r w:rsidR="005879D1" w:rsidRPr="005879D1">
          <w:rPr>
            <w:rFonts w:ascii="Trebuchet MS" w:hAnsi="Trebuchet MS"/>
            <w:snapToGrid/>
            <w:color w:val="auto"/>
            <w:sz w:val="18"/>
            <w:szCs w:val="18"/>
          </w:rPr>
          <w:t>. Any copy must include this notice</w:t>
        </w:r>
        <w:r>
          <w:rPr>
            <w:rFonts w:ascii="Trebuchet MS" w:hAnsi="Trebuchet MS"/>
            <w:snapToGrid/>
            <w:color w:val="auto"/>
            <w:sz w:val="18"/>
            <w:szCs w:val="18"/>
          </w:rPr>
          <w:t>.</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BDB2B" w14:textId="77777777" w:rsidR="00A31532" w:rsidRDefault="00A31532">
      <w:r>
        <w:separator/>
      </w:r>
    </w:p>
  </w:footnote>
  <w:footnote w:type="continuationSeparator" w:id="0">
    <w:p w14:paraId="4B03C852" w14:textId="77777777" w:rsidR="00A31532" w:rsidRDefault="00A315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8CBA" w14:textId="7132581C" w:rsidR="001C191F" w:rsidRPr="001C191F" w:rsidRDefault="00EE14E1" w:rsidP="001C191F">
    <w:pPr>
      <w:pBdr>
        <w:bottom w:val="single" w:sz="4" w:space="4" w:color="auto"/>
      </w:pBdr>
      <w:tabs>
        <w:tab w:val="right" w:pos="9348"/>
      </w:tabs>
      <w:rPr>
        <w:rFonts w:ascii="Trebuchet MS" w:hAnsi="Trebuchet MS"/>
        <w:sz w:val="18"/>
        <w:szCs w:val="18"/>
      </w:rPr>
    </w:pPr>
    <w:r>
      <w:rPr>
        <w:rFonts w:ascii="Trebuchet MS" w:hAnsi="Trebuchet MS"/>
        <w:sz w:val="18"/>
        <w:szCs w:val="18"/>
      </w:rPr>
      <w:t>On the Life and Faith of Florence Nightingale</w:t>
    </w:r>
    <w:r w:rsidR="001C191F" w:rsidRPr="001C191F">
      <w:rPr>
        <w:rFonts w:ascii="Trebuchet MS" w:hAnsi="Trebuchet MS"/>
        <w:sz w:val="18"/>
        <w:szCs w:val="18"/>
      </w:rPr>
      <w:t>: Worship</w:t>
    </w:r>
    <w:r w:rsidR="001C191F">
      <w:rPr>
        <w:rFonts w:ascii="Trebuchet MS" w:hAnsi="Trebuchet MS"/>
        <w:sz w:val="18"/>
        <w:szCs w:val="18"/>
      </w:rPr>
      <w:t xml:space="preserve"> Service</w:t>
    </w:r>
    <w:r w:rsidR="001C191F" w:rsidRPr="001C191F">
      <w:rPr>
        <w:rFonts w:ascii="Trebuchet MS" w:hAnsi="Trebuchet MS"/>
        <w:sz w:val="18"/>
        <w:szCs w:val="18"/>
      </w:rPr>
      <w:t xml:space="preserve"> Co</w:t>
    </w:r>
    <w:r w:rsidR="00DA5C1A">
      <w:rPr>
        <w:rFonts w:ascii="Trebuchet MS" w:hAnsi="Trebuchet MS"/>
        <w:sz w:val="18"/>
        <w:szCs w:val="18"/>
      </w:rPr>
      <w:t>mmemorating the Bicentenary of H</w:t>
    </w:r>
    <w:r>
      <w:rPr>
        <w:rFonts w:ascii="Trebuchet MS" w:hAnsi="Trebuchet MS"/>
        <w:sz w:val="18"/>
        <w:szCs w:val="18"/>
      </w:rPr>
      <w:t>er Birth</w:t>
    </w:r>
    <w:r w:rsidR="001C191F" w:rsidRPr="00C715F9">
      <w:rPr>
        <w:rFonts w:ascii="Trebuchet MS" w:hAnsi="Trebuchet MS"/>
        <w:sz w:val="18"/>
        <w:szCs w:val="18"/>
      </w:rPr>
      <w:tab/>
    </w:r>
    <w:r w:rsidR="001C191F" w:rsidRPr="00C715F9">
      <w:rPr>
        <w:rStyle w:val="PageNumber"/>
        <w:rFonts w:ascii="Trebuchet MS" w:hAnsi="Trebuchet MS"/>
        <w:bCs/>
        <w:iCs/>
        <w:sz w:val="18"/>
        <w:szCs w:val="18"/>
      </w:rPr>
      <w:fldChar w:fldCharType="begin"/>
    </w:r>
    <w:r w:rsidR="001C191F" w:rsidRPr="00C715F9">
      <w:rPr>
        <w:rStyle w:val="PageNumber"/>
        <w:rFonts w:ascii="Trebuchet MS" w:hAnsi="Trebuchet MS"/>
        <w:bCs/>
        <w:iCs/>
        <w:sz w:val="18"/>
        <w:szCs w:val="18"/>
      </w:rPr>
      <w:instrText xml:space="preserve"> PAGE </w:instrText>
    </w:r>
    <w:r w:rsidR="001C191F" w:rsidRPr="00C715F9">
      <w:rPr>
        <w:rStyle w:val="PageNumber"/>
        <w:rFonts w:ascii="Trebuchet MS" w:hAnsi="Trebuchet MS"/>
        <w:bCs/>
        <w:iCs/>
        <w:sz w:val="18"/>
        <w:szCs w:val="18"/>
      </w:rPr>
      <w:fldChar w:fldCharType="separate"/>
    </w:r>
    <w:r w:rsidR="00D948C4">
      <w:rPr>
        <w:rStyle w:val="PageNumber"/>
        <w:rFonts w:ascii="Trebuchet MS" w:hAnsi="Trebuchet MS"/>
        <w:bCs/>
        <w:iCs/>
        <w:noProof/>
        <w:sz w:val="18"/>
        <w:szCs w:val="18"/>
      </w:rPr>
      <w:t>9</w:t>
    </w:r>
    <w:r w:rsidR="001C191F"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2"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070BC4"/>
    <w:multiLevelType w:val="hybridMultilevel"/>
    <w:tmpl w:val="26D65A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1"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6"/>
  </w:num>
  <w:num w:numId="3">
    <w:abstractNumId w:val="1"/>
  </w:num>
  <w:num w:numId="4">
    <w:abstractNumId w:val="19"/>
  </w:num>
  <w:num w:numId="5">
    <w:abstractNumId w:val="0"/>
  </w:num>
  <w:num w:numId="6">
    <w:abstractNumId w:val="22"/>
  </w:num>
  <w:num w:numId="7">
    <w:abstractNumId w:val="11"/>
  </w:num>
  <w:num w:numId="8">
    <w:abstractNumId w:val="23"/>
  </w:num>
  <w:num w:numId="9">
    <w:abstractNumId w:val="6"/>
  </w:num>
  <w:num w:numId="10">
    <w:abstractNumId w:val="8"/>
  </w:num>
  <w:num w:numId="11">
    <w:abstractNumId w:val="9"/>
  </w:num>
  <w:num w:numId="12">
    <w:abstractNumId w:val="7"/>
  </w:num>
  <w:num w:numId="13">
    <w:abstractNumId w:val="15"/>
  </w:num>
  <w:num w:numId="14">
    <w:abstractNumId w:val="5"/>
  </w:num>
  <w:num w:numId="15">
    <w:abstractNumId w:val="18"/>
  </w:num>
  <w:num w:numId="16">
    <w:abstractNumId w:val="13"/>
  </w:num>
  <w:num w:numId="17">
    <w:abstractNumId w:val="14"/>
  </w:num>
  <w:num w:numId="18">
    <w:abstractNumId w:val="21"/>
  </w:num>
  <w:num w:numId="19">
    <w:abstractNumId w:val="10"/>
  </w:num>
  <w:num w:numId="20">
    <w:abstractNumId w:val="12"/>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336B"/>
    <w:rsid w:val="00015F20"/>
    <w:rsid w:val="00021C97"/>
    <w:rsid w:val="00031277"/>
    <w:rsid w:val="00065CE9"/>
    <w:rsid w:val="0007441E"/>
    <w:rsid w:val="00094727"/>
    <w:rsid w:val="00094C80"/>
    <w:rsid w:val="000A46BC"/>
    <w:rsid w:val="000C1C5A"/>
    <w:rsid w:val="000C7217"/>
    <w:rsid w:val="000E1AA8"/>
    <w:rsid w:val="000F412D"/>
    <w:rsid w:val="00117A91"/>
    <w:rsid w:val="001240FC"/>
    <w:rsid w:val="00125BF8"/>
    <w:rsid w:val="00131456"/>
    <w:rsid w:val="001653AC"/>
    <w:rsid w:val="0018496E"/>
    <w:rsid w:val="001A75B8"/>
    <w:rsid w:val="001C0B6B"/>
    <w:rsid w:val="001C191F"/>
    <w:rsid w:val="001C3727"/>
    <w:rsid w:val="00203111"/>
    <w:rsid w:val="00234E80"/>
    <w:rsid w:val="0028309D"/>
    <w:rsid w:val="0028569E"/>
    <w:rsid w:val="002B2AC4"/>
    <w:rsid w:val="002D54EE"/>
    <w:rsid w:val="002E4733"/>
    <w:rsid w:val="002F1AEB"/>
    <w:rsid w:val="00316D16"/>
    <w:rsid w:val="0033027E"/>
    <w:rsid w:val="00341B0E"/>
    <w:rsid w:val="00352B17"/>
    <w:rsid w:val="00372B77"/>
    <w:rsid w:val="00381877"/>
    <w:rsid w:val="00392647"/>
    <w:rsid w:val="003A4FDC"/>
    <w:rsid w:val="003B26E3"/>
    <w:rsid w:val="003E5A20"/>
    <w:rsid w:val="00416028"/>
    <w:rsid w:val="0043684F"/>
    <w:rsid w:val="00465376"/>
    <w:rsid w:val="00473AD9"/>
    <w:rsid w:val="00474E6C"/>
    <w:rsid w:val="00481E1D"/>
    <w:rsid w:val="00490876"/>
    <w:rsid w:val="004E31A6"/>
    <w:rsid w:val="004E3BB3"/>
    <w:rsid w:val="00520630"/>
    <w:rsid w:val="005879D1"/>
    <w:rsid w:val="00593361"/>
    <w:rsid w:val="00594209"/>
    <w:rsid w:val="005A4F64"/>
    <w:rsid w:val="005C4642"/>
    <w:rsid w:val="005F54CA"/>
    <w:rsid w:val="00622D88"/>
    <w:rsid w:val="00641343"/>
    <w:rsid w:val="006C729A"/>
    <w:rsid w:val="006C75A4"/>
    <w:rsid w:val="006D3194"/>
    <w:rsid w:val="006D77F3"/>
    <w:rsid w:val="006E7538"/>
    <w:rsid w:val="007077FB"/>
    <w:rsid w:val="0073103E"/>
    <w:rsid w:val="00742F59"/>
    <w:rsid w:val="0075622E"/>
    <w:rsid w:val="0077349D"/>
    <w:rsid w:val="0077395C"/>
    <w:rsid w:val="00785E32"/>
    <w:rsid w:val="00786358"/>
    <w:rsid w:val="007A7603"/>
    <w:rsid w:val="007D37CF"/>
    <w:rsid w:val="007D4571"/>
    <w:rsid w:val="007E3FDE"/>
    <w:rsid w:val="00803D97"/>
    <w:rsid w:val="00806592"/>
    <w:rsid w:val="00832050"/>
    <w:rsid w:val="00846DBA"/>
    <w:rsid w:val="00857AFB"/>
    <w:rsid w:val="00871BE1"/>
    <w:rsid w:val="008813DC"/>
    <w:rsid w:val="00885175"/>
    <w:rsid w:val="008A40F8"/>
    <w:rsid w:val="008A718B"/>
    <w:rsid w:val="008C2B65"/>
    <w:rsid w:val="008D0918"/>
    <w:rsid w:val="008D2141"/>
    <w:rsid w:val="008E0185"/>
    <w:rsid w:val="0090074D"/>
    <w:rsid w:val="00901E67"/>
    <w:rsid w:val="00903117"/>
    <w:rsid w:val="009354BE"/>
    <w:rsid w:val="00945943"/>
    <w:rsid w:val="00946536"/>
    <w:rsid w:val="00962A9C"/>
    <w:rsid w:val="00982803"/>
    <w:rsid w:val="009843B1"/>
    <w:rsid w:val="0099637C"/>
    <w:rsid w:val="009B017A"/>
    <w:rsid w:val="009B3729"/>
    <w:rsid w:val="009B4AEF"/>
    <w:rsid w:val="009B6E11"/>
    <w:rsid w:val="009C11DD"/>
    <w:rsid w:val="009E58DF"/>
    <w:rsid w:val="009F1AF8"/>
    <w:rsid w:val="00A1111D"/>
    <w:rsid w:val="00A11C1D"/>
    <w:rsid w:val="00A176F7"/>
    <w:rsid w:val="00A23960"/>
    <w:rsid w:val="00A31532"/>
    <w:rsid w:val="00A32B7F"/>
    <w:rsid w:val="00A73971"/>
    <w:rsid w:val="00A83D2E"/>
    <w:rsid w:val="00A9221D"/>
    <w:rsid w:val="00A94695"/>
    <w:rsid w:val="00AB6583"/>
    <w:rsid w:val="00AD7B37"/>
    <w:rsid w:val="00B26043"/>
    <w:rsid w:val="00B335A2"/>
    <w:rsid w:val="00B3529E"/>
    <w:rsid w:val="00B42DEE"/>
    <w:rsid w:val="00B501E7"/>
    <w:rsid w:val="00B51FCF"/>
    <w:rsid w:val="00B52369"/>
    <w:rsid w:val="00B91776"/>
    <w:rsid w:val="00BA2861"/>
    <w:rsid w:val="00BF1087"/>
    <w:rsid w:val="00C024D5"/>
    <w:rsid w:val="00C0326E"/>
    <w:rsid w:val="00C0624A"/>
    <w:rsid w:val="00C715F9"/>
    <w:rsid w:val="00C723A8"/>
    <w:rsid w:val="00C8082B"/>
    <w:rsid w:val="00C9170E"/>
    <w:rsid w:val="00C91A49"/>
    <w:rsid w:val="00C94F14"/>
    <w:rsid w:val="00CA473E"/>
    <w:rsid w:val="00CD6678"/>
    <w:rsid w:val="00D004AB"/>
    <w:rsid w:val="00D0483F"/>
    <w:rsid w:val="00D10AC6"/>
    <w:rsid w:val="00D438E6"/>
    <w:rsid w:val="00D67810"/>
    <w:rsid w:val="00D72D27"/>
    <w:rsid w:val="00D730DE"/>
    <w:rsid w:val="00D8301E"/>
    <w:rsid w:val="00D92AD7"/>
    <w:rsid w:val="00D948C4"/>
    <w:rsid w:val="00D97EAB"/>
    <w:rsid w:val="00DA5C1A"/>
    <w:rsid w:val="00DB28CC"/>
    <w:rsid w:val="00DB4A2E"/>
    <w:rsid w:val="00DB6579"/>
    <w:rsid w:val="00DB7418"/>
    <w:rsid w:val="00DD43D0"/>
    <w:rsid w:val="00DF25E1"/>
    <w:rsid w:val="00DF6EFA"/>
    <w:rsid w:val="00E00DDF"/>
    <w:rsid w:val="00E842A2"/>
    <w:rsid w:val="00E85E23"/>
    <w:rsid w:val="00EA012A"/>
    <w:rsid w:val="00EA1729"/>
    <w:rsid w:val="00EB2D7B"/>
    <w:rsid w:val="00EC588F"/>
    <w:rsid w:val="00EE14E1"/>
    <w:rsid w:val="00EE397B"/>
    <w:rsid w:val="00F02A4E"/>
    <w:rsid w:val="00F324F1"/>
    <w:rsid w:val="00F44638"/>
    <w:rsid w:val="00F607D8"/>
    <w:rsid w:val="00F649C5"/>
    <w:rsid w:val="00F66397"/>
    <w:rsid w:val="00F83206"/>
    <w:rsid w:val="00F92813"/>
    <w:rsid w:val="00F9477B"/>
    <w:rsid w:val="00FA2BE0"/>
    <w:rsid w:val="00FE1492"/>
    <w:rsid w:val="00FF53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02AA8"/>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27"/>
    <w:pPr>
      <w:spacing w:after="240"/>
    </w:pPr>
    <w:rPr>
      <w:rFonts w:ascii="Calibri" w:hAnsi="Calibri"/>
      <w:sz w:val="22"/>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link w:val="Heading2Char"/>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qFormat/>
    <w:rsid w:val="00E00DDF"/>
    <w:pPr>
      <w:spacing w:before="240" w:after="60"/>
      <w:outlineLvl w:val="2"/>
    </w:pPr>
    <w:rPr>
      <w:rFonts w:ascii="Trebuchet MS" w:hAnsi="Trebuchet MS"/>
      <w:b/>
      <w:sz w:val="24"/>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E00DDF"/>
    <w:rPr>
      <w:rFonts w:ascii="Trebuchet MS" w:hAnsi="Trebuchet MS"/>
      <w:b/>
      <w:sz w:val="24"/>
      <w:szCs w:val="24"/>
      <w:u w:color="808080"/>
      <w:lang w:val="en-CA" w:eastAsia="en-US" w:bidi="ar-SA"/>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uiPriority w:val="99"/>
    <w:rsid w:val="00031277"/>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spacing w:after="0"/>
      <w:ind w:left="720"/>
      <w:contextualSpacing/>
    </w:pPr>
    <w:rPr>
      <w:rFonts w:ascii="Times New Roman" w:hAnsi="Times New Roman"/>
      <w:lang w:val="en-US"/>
    </w:rPr>
  </w:style>
  <w:style w:type="character" w:customStyle="1" w:styleId="sc">
    <w:name w:val="sc"/>
    <w:basedOn w:val="DefaultParagraphFont"/>
    <w:rsid w:val="00316D16"/>
  </w:style>
  <w:style w:type="paragraph" w:customStyle="1" w:styleId="Note">
    <w:name w:val="Note"/>
    <w:basedOn w:val="Normal"/>
    <w:qFormat/>
    <w:rsid w:val="00A1111D"/>
    <w:pPr>
      <w:spacing w:after="0" w:line="264" w:lineRule="auto"/>
    </w:pPr>
    <w:rPr>
      <w:rFonts w:asciiTheme="minorHAnsi" w:hAnsiTheme="minorHAnsi" w:cstheme="minorHAnsi"/>
      <w:bCs/>
      <w:color w:val="222222"/>
      <w:sz w:val="16"/>
      <w:szCs w:val="22"/>
      <w:shd w:val="clear" w:color="auto" w:fill="FFFFFF"/>
      <w:lang w:eastAsia="en-CA"/>
    </w:rPr>
  </w:style>
  <w:style w:type="character" w:styleId="CommentReference">
    <w:name w:val="annotation reference"/>
    <w:basedOn w:val="DefaultParagraphFont"/>
    <w:semiHidden/>
    <w:unhideWhenUsed/>
    <w:rsid w:val="00D92AD7"/>
    <w:rPr>
      <w:sz w:val="16"/>
      <w:szCs w:val="16"/>
    </w:rPr>
  </w:style>
  <w:style w:type="paragraph" w:styleId="CommentText">
    <w:name w:val="annotation text"/>
    <w:basedOn w:val="Normal"/>
    <w:link w:val="CommentTextChar"/>
    <w:semiHidden/>
    <w:unhideWhenUsed/>
    <w:rsid w:val="00D92AD7"/>
    <w:rPr>
      <w:szCs w:val="20"/>
    </w:rPr>
  </w:style>
  <w:style w:type="character" w:customStyle="1" w:styleId="CommentTextChar">
    <w:name w:val="Comment Text Char"/>
    <w:basedOn w:val="DefaultParagraphFont"/>
    <w:link w:val="CommentText"/>
    <w:semiHidden/>
    <w:rsid w:val="00D92AD7"/>
    <w:rPr>
      <w:rFonts w:ascii="Verdana" w:hAnsi="Verdana"/>
      <w:lang w:eastAsia="en-US"/>
    </w:rPr>
  </w:style>
  <w:style w:type="paragraph" w:styleId="CommentSubject">
    <w:name w:val="annotation subject"/>
    <w:basedOn w:val="CommentText"/>
    <w:next w:val="CommentText"/>
    <w:link w:val="CommentSubjectChar"/>
    <w:semiHidden/>
    <w:unhideWhenUsed/>
    <w:rsid w:val="00D92AD7"/>
    <w:rPr>
      <w:b/>
      <w:bCs/>
    </w:rPr>
  </w:style>
  <w:style w:type="character" w:customStyle="1" w:styleId="CommentSubjectChar">
    <w:name w:val="Comment Subject Char"/>
    <w:basedOn w:val="CommentTextChar"/>
    <w:link w:val="CommentSubject"/>
    <w:semiHidden/>
    <w:rsid w:val="00D92AD7"/>
    <w:rPr>
      <w:rFonts w:ascii="Verdana" w:hAnsi="Verdana"/>
      <w:b/>
      <w:bCs/>
      <w:lang w:eastAsia="en-US"/>
    </w:rPr>
  </w:style>
  <w:style w:type="paragraph" w:styleId="BalloonText">
    <w:name w:val="Balloon Text"/>
    <w:basedOn w:val="Normal"/>
    <w:link w:val="BalloonTextChar"/>
    <w:semiHidden/>
    <w:unhideWhenUsed/>
    <w:rsid w:val="00D92AD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92AD7"/>
    <w:rPr>
      <w:rFonts w:ascii="Segoe UI" w:hAnsi="Segoe UI" w:cs="Segoe UI"/>
      <w:sz w:val="18"/>
      <w:szCs w:val="18"/>
      <w:lang w:eastAsia="en-US"/>
    </w:rPr>
  </w:style>
  <w:style w:type="paragraph" w:styleId="Quote">
    <w:name w:val="Quote"/>
    <w:basedOn w:val="Normal"/>
    <w:next w:val="Normal"/>
    <w:link w:val="QuoteChar"/>
    <w:uiPriority w:val="29"/>
    <w:qFormat/>
    <w:rsid w:val="0007441E"/>
    <w:pPr>
      <w:spacing w:before="200" w:after="160"/>
      <w:ind w:left="864" w:right="864"/>
      <w:jc w:val="center"/>
    </w:pPr>
    <w:rPr>
      <w:i/>
      <w:iCs/>
      <w:color w:val="404040" w:themeColor="text1" w:themeTint="BF"/>
      <w:sz w:val="24"/>
    </w:rPr>
  </w:style>
  <w:style w:type="character" w:customStyle="1" w:styleId="QuoteChar">
    <w:name w:val="Quote Char"/>
    <w:basedOn w:val="DefaultParagraphFont"/>
    <w:link w:val="Quote"/>
    <w:uiPriority w:val="29"/>
    <w:rsid w:val="0007441E"/>
    <w:rPr>
      <w:rFonts w:ascii="Calibri" w:hAnsi="Calibri"/>
      <w:i/>
      <w:iCs/>
      <w:color w:val="404040" w:themeColor="text1" w:themeTint="BF"/>
      <w:sz w:val="24"/>
      <w:szCs w:val="24"/>
      <w:lang w:eastAsia="en-US"/>
    </w:rPr>
  </w:style>
  <w:style w:type="character" w:customStyle="1" w:styleId="Heading2Char">
    <w:name w:val="Heading 2 Char"/>
    <w:basedOn w:val="DefaultParagraphFont"/>
    <w:link w:val="Heading2"/>
    <w:rsid w:val="00786358"/>
    <w:rPr>
      <w:rFonts w:ascii="Trebuchet MS" w:hAnsi="Trebuchet MS" w:cs="Arial"/>
      <w:b/>
      <w:bCs/>
      <w:sz w:val="24"/>
      <w:szCs w:val="28"/>
      <w:u w:val="single" w:color="808080"/>
      <w:lang w:eastAsia="en-US"/>
    </w:rPr>
  </w:style>
  <w:style w:type="character" w:customStyle="1" w:styleId="tgc">
    <w:name w:val="_tgc"/>
    <w:basedOn w:val="DefaultParagraphFont"/>
    <w:rsid w:val="00786358"/>
  </w:style>
  <w:style w:type="table" w:styleId="TableGrid">
    <w:name w:val="Table Grid"/>
    <w:basedOn w:val="TableNormal"/>
    <w:rsid w:val="00520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crdstore.ca/products/celebrate-gods-presence-a-book-of-services?_pos=1&amp;_sid=ca0444f3f&amp;_ss=r" TargetMode="External"/><Relationship Id="rId18" Type="http://schemas.openxmlformats.org/officeDocument/2006/relationships/hyperlink" Target="https://www.wlupress.wlu.ca/Books/F/Florence-Nightingale-s-Theology-Essays-Letters-and-Journal-Not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firstelc.ca/" TargetMode="External"/><Relationship Id="rId12" Type="http://schemas.openxmlformats.org/officeDocument/2006/relationships/hyperlink" Target="https://ucrdstore.ca/products/celebrate-gods-presence-a-book-of-services?_pos=1&amp;_sid=ca0444f3f&amp;_ss=r" TargetMode="External"/><Relationship Id="rId17" Type="http://schemas.openxmlformats.org/officeDocument/2006/relationships/hyperlink" Target="https://www.wlupress.wlu.ca/Books/F/Florence-Nightingale-s-Spiritual-Journey-Biblical-Annotations-Sermons-and-Journal-Notes" TargetMode="External"/><Relationship Id="rId2" Type="http://schemas.openxmlformats.org/officeDocument/2006/relationships/styles" Target="styles.xml"/><Relationship Id="rId16" Type="http://schemas.openxmlformats.org/officeDocument/2006/relationships/hyperlink" Target="https://www.wlupress.wlu.ca/Series/C/Collected-Works-of-Florence-Nightingale" TargetMode="External"/><Relationship Id="rId20" Type="http://schemas.openxmlformats.org/officeDocument/2006/relationships/hyperlink" Target="https://cwfn.uoguelph.ca/spiritua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ted-church.ca/worship-theme/indigenous" TargetMode="External"/><Relationship Id="rId5" Type="http://schemas.openxmlformats.org/officeDocument/2006/relationships/footnotes" Target="footnotes.xml"/><Relationship Id="rId15" Type="http://schemas.openxmlformats.org/officeDocument/2006/relationships/hyperlink" Target="https://ucrdstore.ca/products/celebrate-gods-presence-a-book-of-services?_pos=1&amp;_sid=ca0444f3f&amp;_ss=r"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spckpublishing.co.uk/florence-nightingale" TargetMode="External"/><Relationship Id="rId4" Type="http://schemas.openxmlformats.org/officeDocument/2006/relationships/webSettings" Target="webSettings.xml"/><Relationship Id="rId9" Type="http://schemas.openxmlformats.org/officeDocument/2006/relationships/hyperlink" Target="https://commons.wikimedia.org/wiki/File:Florence_Nightingale_(H_Hering_NPG_x82368).jpg" TargetMode="External"/><Relationship Id="rId14" Type="http://schemas.openxmlformats.org/officeDocument/2006/relationships/hyperlink" Target="https://hymnary.org/text/the_son_of_god_goes_forth_to_wa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9</Pages>
  <Words>3185</Words>
  <Characters>18156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On the Life and Faith of Florence Nightingale | Worship Service Commemorating the Bicentenary of her Birth</vt:lpstr>
    </vt:vector>
  </TitlesOfParts>
  <Company>United Church of Canada</Company>
  <LinksUpToDate>false</LinksUpToDate>
  <CharactersWithSpaces>21299</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Life and Faith of Florence Nightingale | Worship Service Commemorating the Bicentenary of her Birth</dc:title>
  <dc:subject/>
  <dc:creator>Bill Gillard</dc:creator>
  <cp:keywords>health, health care, nurses, doctors, health care, health workers, sick, dying, illness, care, caring, hospitals, clinics, COVID-19, coronavirus</cp:keywords>
  <dc:description/>
  <cp:lastModifiedBy>Gavin, Aimee</cp:lastModifiedBy>
  <cp:revision>71</cp:revision>
  <cp:lastPrinted>2005-06-08T14:05:00Z</cp:lastPrinted>
  <dcterms:created xsi:type="dcterms:W3CDTF">2020-05-07T15:17:00Z</dcterms:created>
  <dcterms:modified xsi:type="dcterms:W3CDTF">2020-05-08T19:25:00Z</dcterms:modified>
</cp:coreProperties>
</file>