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FF027" w14:textId="77777777" w:rsidR="00E874AF" w:rsidRPr="006374DE" w:rsidRDefault="00E874AF" w:rsidP="00E874AF">
      <w:pPr>
        <w:pStyle w:val="Heading1"/>
        <w:spacing w:after="60"/>
        <w:jc w:val="center"/>
        <w:rPr>
          <w:sz w:val="24"/>
          <w:szCs w:val="24"/>
        </w:rPr>
      </w:pPr>
      <w:r w:rsidRPr="006374DE">
        <w:rPr>
          <w:sz w:val="24"/>
          <w:szCs w:val="24"/>
        </w:rPr>
        <w:t>Learning about The United Church of Canada Theological Schools</w:t>
      </w:r>
    </w:p>
    <w:p w14:paraId="015CCED4" w14:textId="0997A191" w:rsidR="00E874AF" w:rsidRPr="006374DE" w:rsidRDefault="00310AD3" w:rsidP="00E874AF">
      <w:pPr>
        <w:pStyle w:val="Heading1"/>
        <w:jc w:val="center"/>
      </w:pPr>
      <w:r>
        <w:t xml:space="preserve">The </w:t>
      </w:r>
      <w:r w:rsidR="00E874AF">
        <w:t>United Theological College/Le S</w:t>
      </w:r>
      <w:r w:rsidR="00E874AF" w:rsidRPr="00E874AF">
        <w:t>é</w:t>
      </w:r>
      <w:r w:rsidR="00E874AF">
        <w:t>minaire Uni</w:t>
      </w:r>
    </w:p>
    <w:p w14:paraId="5DB1966F" w14:textId="251B605F" w:rsidR="00E874AF" w:rsidRPr="00E874AF" w:rsidRDefault="00310AD3" w:rsidP="00E874AF">
      <w:pPr>
        <w:pStyle w:val="Heading2"/>
      </w:pPr>
      <w:r>
        <w:t>School</w:t>
      </w:r>
    </w:p>
    <w:p w14:paraId="2235FE6D" w14:textId="1BC170C6" w:rsidR="00503B5B" w:rsidRPr="00E874AF" w:rsidRDefault="00503B5B" w:rsidP="00310AD3">
      <w:pPr>
        <w:rPr>
          <w:rFonts w:cs="Times New Roman"/>
        </w:rPr>
      </w:pPr>
      <w:r w:rsidRPr="00E874AF">
        <w:rPr>
          <w:rFonts w:cs="Times New Roman"/>
        </w:rPr>
        <w:t>The United Theolo</w:t>
      </w:r>
      <w:r w:rsidR="00E874AF">
        <w:rPr>
          <w:rFonts w:cs="Times New Roman"/>
        </w:rPr>
        <w:t>gical College/Le Séminaire Uni,</w:t>
      </w:r>
      <w:bookmarkStart w:id="0" w:name="_GoBack"/>
      <w:bookmarkEnd w:id="0"/>
      <w:r w:rsidR="00E874AF">
        <w:rPr>
          <w:rFonts w:cs="Times New Roman"/>
        </w:rPr>
        <w:br/>
      </w:r>
      <w:r w:rsidRPr="00E874AF">
        <w:rPr>
          <w:rFonts w:cs="Times New Roman"/>
        </w:rPr>
        <w:t>3521 Université</w:t>
      </w:r>
      <w:r w:rsidR="00E874AF">
        <w:rPr>
          <w:rFonts w:cs="Times New Roman"/>
        </w:rPr>
        <w:br/>
      </w:r>
      <w:r w:rsidRPr="00E874AF">
        <w:rPr>
          <w:rFonts w:cs="Times New Roman"/>
        </w:rPr>
        <w:t>Montréal, Q</w:t>
      </w:r>
      <w:r w:rsidR="00E874AF">
        <w:rPr>
          <w:rFonts w:cs="Times New Roman"/>
        </w:rPr>
        <w:t>C</w:t>
      </w:r>
      <w:r w:rsidR="00E874AF">
        <w:rPr>
          <w:rFonts w:cs="Times New Roman"/>
        </w:rPr>
        <w:br/>
        <w:t>Phone:</w:t>
      </w:r>
      <w:r w:rsidRPr="00E874AF">
        <w:rPr>
          <w:rFonts w:cs="Times New Roman"/>
        </w:rPr>
        <w:t xml:space="preserve"> 514-849-2042</w:t>
      </w:r>
      <w:r w:rsidR="00E874AF">
        <w:rPr>
          <w:rFonts w:cs="Times New Roman"/>
        </w:rPr>
        <w:br/>
      </w:r>
      <w:hyperlink r:id="rId7" w:history="1">
        <w:r w:rsidRPr="00310AD3">
          <w:rPr>
            <w:rStyle w:val="Hyperlink"/>
          </w:rPr>
          <w:t>https://utc.ca</w:t>
        </w:r>
      </w:hyperlink>
    </w:p>
    <w:p w14:paraId="0C6E5D3D" w14:textId="688745E3" w:rsidR="00503B5B" w:rsidRPr="00E874AF" w:rsidRDefault="00E874AF" w:rsidP="00E874AF">
      <w:pPr>
        <w:pStyle w:val="Heading2"/>
      </w:pPr>
      <w:r w:rsidRPr="00E874AF">
        <w:t>Interim Principal</w:t>
      </w:r>
    </w:p>
    <w:p w14:paraId="00FBA523" w14:textId="607C9E9D" w:rsidR="00503B5B" w:rsidRPr="009362C9" w:rsidRDefault="00503B5B" w:rsidP="00310AD3">
      <w:r w:rsidRPr="009362C9">
        <w:t>Rev. Maylanne Maybee</w:t>
      </w:r>
      <w:r w:rsidR="00E874AF">
        <w:t>,</w:t>
      </w:r>
      <w:r w:rsidRPr="009362C9">
        <w:t xml:space="preserve"> </w:t>
      </w:r>
      <w:hyperlink r:id="rId8" w:history="1">
        <w:r w:rsidRPr="009362C9">
          <w:rPr>
            <w:rStyle w:val="Hyperlink"/>
          </w:rPr>
          <w:t>mmaybee@utc.ca</w:t>
        </w:r>
      </w:hyperlink>
    </w:p>
    <w:p w14:paraId="50FAD720" w14:textId="65FF6B16" w:rsidR="00503B5B" w:rsidRPr="00E874AF" w:rsidRDefault="00503B5B" w:rsidP="00E874AF">
      <w:pPr>
        <w:pStyle w:val="Heading2"/>
      </w:pPr>
      <w:r w:rsidRPr="00E874AF">
        <w:t xml:space="preserve">Directrice de la </w:t>
      </w:r>
      <w:r w:rsidR="00E874AF">
        <w:t>formation en français</w:t>
      </w:r>
    </w:p>
    <w:p w14:paraId="421BD54C" w14:textId="19C6CC89" w:rsidR="00503B5B" w:rsidRPr="00E874AF" w:rsidRDefault="00503B5B" w:rsidP="00310AD3">
      <w:pPr>
        <w:rPr>
          <w:bCs/>
          <w:lang w:val="fr-CA"/>
        </w:rPr>
      </w:pPr>
      <w:r>
        <w:rPr>
          <w:lang w:val="fr-CA"/>
        </w:rPr>
        <w:t>Révérende Angelika Piché</w:t>
      </w:r>
      <w:r w:rsidR="00E874AF">
        <w:rPr>
          <w:lang w:val="fr-CA"/>
        </w:rPr>
        <w:t xml:space="preserve">, </w:t>
      </w:r>
      <w:hyperlink r:id="rId9" w:history="1">
        <w:r w:rsidR="00310AD3" w:rsidRPr="00310AD3">
          <w:rPr>
            <w:rStyle w:val="Hyperlink"/>
            <w:lang w:val="fr-CA"/>
          </w:rPr>
          <w:t>apiche@utc.ca</w:t>
        </w:r>
      </w:hyperlink>
    </w:p>
    <w:p w14:paraId="74A70847" w14:textId="77777777" w:rsidR="00E874AF" w:rsidRDefault="00503B5B" w:rsidP="00E874AF">
      <w:pPr>
        <w:pStyle w:val="Heading2"/>
      </w:pPr>
      <w:r w:rsidRPr="00E874AF">
        <w:t>Recruite</w:t>
      </w:r>
      <w:r w:rsidR="00E874AF">
        <w:t>r or Admissions contact persons</w:t>
      </w:r>
    </w:p>
    <w:p w14:paraId="40D28E6A" w14:textId="38760377" w:rsidR="00503B5B" w:rsidRDefault="00503B5B" w:rsidP="00310AD3">
      <w:r>
        <w:t xml:space="preserve">Rev. Dr. Alyson Huntly, Director of Studies </w:t>
      </w:r>
      <w:hyperlink r:id="rId10" w:history="1">
        <w:r w:rsidRPr="00AC1B76">
          <w:rPr>
            <w:rStyle w:val="Hyperlink"/>
          </w:rPr>
          <w:t>ahuntly@utc.ca</w:t>
        </w:r>
      </w:hyperlink>
      <w:r w:rsidR="00310AD3">
        <w:br/>
      </w:r>
      <w:r>
        <w:t xml:space="preserve">Caroline Leamon, Administrative Coordinator </w:t>
      </w:r>
      <w:hyperlink r:id="rId11" w:history="1">
        <w:r w:rsidRPr="00AC1B76">
          <w:rPr>
            <w:rStyle w:val="Hyperlink"/>
          </w:rPr>
          <w:t>admin@utc.ca</w:t>
        </w:r>
      </w:hyperlink>
    </w:p>
    <w:p w14:paraId="12B468A5" w14:textId="77777777" w:rsidR="00E874AF" w:rsidRDefault="00503B5B" w:rsidP="00E874AF">
      <w:pPr>
        <w:pStyle w:val="Heading2"/>
      </w:pPr>
      <w:r w:rsidRPr="00E874AF">
        <w:t>Open hou</w:t>
      </w:r>
      <w:r w:rsidR="00E874AF">
        <w:t>ses or events people can attend</w:t>
      </w:r>
    </w:p>
    <w:p w14:paraId="7C6674BB" w14:textId="76D8C958" w:rsidR="00E874AF" w:rsidRDefault="00503B5B" w:rsidP="00310AD3">
      <w:r>
        <w:t xml:space="preserve">Visitors are welcome anytime during the school year, especially on Wednesdays during term when students gather for worship and a simple meal from 11:40 </w:t>
      </w:r>
      <w:r w:rsidR="00310AD3">
        <w:t>a.m.</w:t>
      </w:r>
      <w:r>
        <w:t xml:space="preserve"> to 1 </w:t>
      </w:r>
      <w:r w:rsidR="00310AD3">
        <w:t>p.m</w:t>
      </w:r>
      <w:r>
        <w:t>.</w:t>
      </w:r>
      <w:r w:rsidR="00E874AF">
        <w:t xml:space="preserve"> </w:t>
      </w:r>
      <w:r>
        <w:t>Visitors are also welcome at our Community Evenings, held once a month usually on the first Tuesday of the month.</w:t>
      </w:r>
    </w:p>
    <w:p w14:paraId="021E5792" w14:textId="52680A78" w:rsidR="00503B5B" w:rsidRPr="00E874AF" w:rsidRDefault="00503B5B" w:rsidP="00E874AF">
      <w:pPr>
        <w:pStyle w:val="Heading2"/>
      </w:pPr>
      <w:r w:rsidRPr="00E874AF">
        <w:t>What programs do you offer?</w:t>
      </w:r>
    </w:p>
    <w:p w14:paraId="61122074" w14:textId="77777777" w:rsidR="00503B5B" w:rsidRDefault="00503B5B" w:rsidP="00310AD3">
      <w:pPr>
        <w:pStyle w:val="ListParagraph"/>
        <w:numPr>
          <w:ilvl w:val="0"/>
          <w:numId w:val="4"/>
        </w:numPr>
        <w:spacing w:line="276" w:lineRule="auto"/>
        <w:ind w:left="720"/>
      </w:pPr>
      <w:r>
        <w:t>Master of Divinity</w:t>
      </w:r>
    </w:p>
    <w:p w14:paraId="0F73E6A0" w14:textId="77777777" w:rsidR="00503B5B" w:rsidRDefault="00503B5B" w:rsidP="00310AD3">
      <w:pPr>
        <w:pStyle w:val="ListParagraph"/>
        <w:numPr>
          <w:ilvl w:val="0"/>
          <w:numId w:val="4"/>
        </w:numPr>
        <w:spacing w:line="276" w:lineRule="auto"/>
        <w:ind w:left="720"/>
      </w:pPr>
      <w:r>
        <w:t>One-year Diploma in Ministry for students with a prior theological degree from an accredited institution</w:t>
      </w:r>
    </w:p>
    <w:p w14:paraId="6C63427E" w14:textId="77777777" w:rsidR="00503B5B" w:rsidRDefault="00503B5B" w:rsidP="00310AD3">
      <w:pPr>
        <w:pStyle w:val="ListParagraph"/>
        <w:numPr>
          <w:ilvl w:val="0"/>
          <w:numId w:val="4"/>
        </w:numPr>
        <w:spacing w:line="276" w:lineRule="auto"/>
        <w:ind w:left="720"/>
      </w:pPr>
      <w:r>
        <w:t>Certificate in Bilingual Ministry for students who attain an established level of functionality in their non-dominant language of English or French</w:t>
      </w:r>
    </w:p>
    <w:p w14:paraId="36FAC8B8" w14:textId="11CF9301" w:rsidR="00503B5B" w:rsidRDefault="00503B5B" w:rsidP="00310AD3">
      <w:pPr>
        <w:pStyle w:val="ListParagraph"/>
        <w:numPr>
          <w:ilvl w:val="0"/>
          <w:numId w:val="4"/>
        </w:numPr>
        <w:spacing w:line="276" w:lineRule="auto"/>
        <w:ind w:left="720"/>
      </w:pPr>
      <w:r>
        <w:t>Online courses, workshops</w:t>
      </w:r>
      <w:r w:rsidR="00497EF9">
        <w:t>,</w:t>
      </w:r>
      <w:r>
        <w:t xml:space="preserve"> and intensives</w:t>
      </w:r>
      <w:r w:rsidR="00497EF9">
        <w:t xml:space="preserve"> at the M.Div. level</w:t>
      </w:r>
    </w:p>
    <w:p w14:paraId="456D2A03" w14:textId="34393EC4" w:rsidR="00E874AF" w:rsidRDefault="00503B5B" w:rsidP="00310AD3">
      <w:pPr>
        <w:pStyle w:val="ListParagraph"/>
        <w:numPr>
          <w:ilvl w:val="0"/>
          <w:numId w:val="4"/>
        </w:numPr>
        <w:spacing w:line="276" w:lineRule="auto"/>
        <w:ind w:left="720"/>
        <w:rPr>
          <w:lang w:val="fr-CA"/>
        </w:rPr>
      </w:pPr>
      <w:r w:rsidRPr="00DE54AF">
        <w:rPr>
          <w:i/>
          <w:iCs/>
          <w:lang w:val="fr-CA"/>
        </w:rPr>
        <w:t xml:space="preserve">Cours pour formation continue et </w:t>
      </w:r>
      <w:r w:rsidR="00497EF9">
        <w:rPr>
          <w:i/>
          <w:iCs/>
          <w:lang w:val="fr-CA"/>
        </w:rPr>
        <w:t>pour la formation des laïques</w:t>
      </w:r>
    </w:p>
    <w:p w14:paraId="020E4802" w14:textId="26845B40" w:rsidR="00503B5B" w:rsidRPr="00E874AF" w:rsidRDefault="00E874AF" w:rsidP="00E874AF">
      <w:pPr>
        <w:pStyle w:val="Heading2"/>
      </w:pPr>
      <w:r w:rsidRPr="00E874AF">
        <w:t>Can people study at a distance?</w:t>
      </w:r>
    </w:p>
    <w:p w14:paraId="78ED2726" w14:textId="64D65377" w:rsidR="00503B5B" w:rsidRPr="00DF52B5" w:rsidRDefault="00503B5B" w:rsidP="00310AD3">
      <w:pPr>
        <w:rPr>
          <w:lang w:val="fr-CA"/>
        </w:rPr>
      </w:pPr>
      <w:r>
        <w:t>There are options in the final year for distance education</w:t>
      </w:r>
      <w:r w:rsidR="00011AD6">
        <w:t>, which</w:t>
      </w:r>
      <w:r>
        <w:t xml:space="preserve"> include a requirement of three residential days per month.</w:t>
      </w:r>
      <w:r w:rsidR="00E874AF">
        <w:t xml:space="preserve"> </w:t>
      </w:r>
      <w:r>
        <w:t>Classes are concentrated within three days a week to accommodate commuting students.</w:t>
      </w:r>
      <w:r w:rsidR="00E874AF">
        <w:t xml:space="preserve"> </w:t>
      </w:r>
      <w:r w:rsidRPr="00DF52B5">
        <w:rPr>
          <w:i/>
          <w:iCs/>
          <w:lang w:val="fr-CA"/>
        </w:rPr>
        <w:t>En p</w:t>
      </w:r>
      <w:r>
        <w:rPr>
          <w:i/>
          <w:iCs/>
          <w:lang w:val="fr-CA"/>
        </w:rPr>
        <w:t>lus, il est possible de prendre n</w:t>
      </w:r>
      <w:r w:rsidRPr="00DF52B5">
        <w:rPr>
          <w:i/>
          <w:iCs/>
          <w:lang w:val="fr-CA"/>
        </w:rPr>
        <w:t>otre programme pour célébrants</w:t>
      </w:r>
      <w:r>
        <w:rPr>
          <w:i/>
          <w:iCs/>
          <w:lang w:val="fr-CA"/>
        </w:rPr>
        <w:t xml:space="preserve"> et célébrantes</w:t>
      </w:r>
      <w:r w:rsidRPr="00DF52B5">
        <w:rPr>
          <w:i/>
          <w:iCs/>
          <w:lang w:val="fr-CA"/>
        </w:rPr>
        <w:t xml:space="preserve"> laïques </w:t>
      </w:r>
      <w:r>
        <w:rPr>
          <w:i/>
          <w:iCs/>
          <w:lang w:val="fr-CA"/>
        </w:rPr>
        <w:t>en ligne</w:t>
      </w:r>
      <w:r w:rsidRPr="00DF52B5">
        <w:rPr>
          <w:i/>
          <w:iCs/>
          <w:lang w:val="fr-CA"/>
        </w:rPr>
        <w:t>.</w:t>
      </w:r>
    </w:p>
    <w:p w14:paraId="3D03E660" w14:textId="77777777" w:rsidR="00503B5B" w:rsidRPr="00E874AF" w:rsidRDefault="00503B5B" w:rsidP="00E874AF">
      <w:pPr>
        <w:pStyle w:val="Heading2"/>
      </w:pPr>
      <w:r w:rsidRPr="00E874AF">
        <w:lastRenderedPageBreak/>
        <w:t>What financial support does your school offer students?</w:t>
      </w:r>
    </w:p>
    <w:p w14:paraId="59A9CE4F" w14:textId="50AB6C04" w:rsidR="00503B5B" w:rsidRPr="00DF52B5" w:rsidRDefault="00503B5B" w:rsidP="00310AD3">
      <w:pPr>
        <w:rPr>
          <w:lang w:val="fr-CA"/>
        </w:rPr>
      </w:pPr>
      <w:r>
        <w:t>UTC offers generous bursaries and scholarships for qualified applicants, up to the full cost of tuition over three years.</w:t>
      </w:r>
      <w:r w:rsidR="00E874AF">
        <w:t xml:space="preserve"> </w:t>
      </w:r>
      <w:r w:rsidRPr="008934EC">
        <w:rPr>
          <w:i/>
          <w:iCs/>
          <w:lang w:val="fr-CA"/>
        </w:rPr>
        <w:t xml:space="preserve">Du </w:t>
      </w:r>
      <w:r w:rsidRPr="00DF52B5">
        <w:rPr>
          <w:i/>
          <w:iCs/>
          <w:lang w:val="fr-CA"/>
        </w:rPr>
        <w:t xml:space="preserve">soutien financier est </w:t>
      </w:r>
      <w:r>
        <w:rPr>
          <w:i/>
          <w:iCs/>
          <w:lang w:val="fr-CA"/>
        </w:rPr>
        <w:t xml:space="preserve">aussi </w:t>
      </w:r>
      <w:r w:rsidRPr="00DF52B5">
        <w:rPr>
          <w:i/>
          <w:iCs/>
          <w:lang w:val="fr-CA"/>
        </w:rPr>
        <w:t xml:space="preserve">disponible pour le programme de </w:t>
      </w:r>
      <w:r>
        <w:rPr>
          <w:i/>
          <w:iCs/>
          <w:lang w:val="fr-CA"/>
        </w:rPr>
        <w:t>célébrants et célébrantes laïques.</w:t>
      </w:r>
    </w:p>
    <w:p w14:paraId="625C99F1" w14:textId="473BD04B" w:rsidR="00503B5B" w:rsidRPr="00E874AF" w:rsidRDefault="00503B5B" w:rsidP="00E874AF">
      <w:pPr>
        <w:pStyle w:val="Heading2"/>
      </w:pPr>
      <w:r w:rsidRPr="00E874AF">
        <w:t>Can people take C</w:t>
      </w:r>
      <w:r w:rsidR="00011AD6">
        <w:t>entre for Christian</w:t>
      </w:r>
      <w:r w:rsidRPr="00E874AF">
        <w:t xml:space="preserve"> Studies or D</w:t>
      </w:r>
      <w:r w:rsidR="00011AD6">
        <w:t xml:space="preserve">esignated Lay Ministry </w:t>
      </w:r>
      <w:r w:rsidRPr="00E874AF">
        <w:t>externals with you?</w:t>
      </w:r>
    </w:p>
    <w:p w14:paraId="158AAC50" w14:textId="28ADD7EE" w:rsidR="00503B5B" w:rsidRDefault="00503B5B" w:rsidP="00310AD3">
      <w:r>
        <w:t>UTC strongly encourages CCS or DLM students to take our online courses or residential intensives.</w:t>
      </w:r>
      <w:r w:rsidR="00E874AF">
        <w:t xml:space="preserve"> </w:t>
      </w:r>
      <w:r>
        <w:t>We also offer a Cuba study tour in January of each year</w:t>
      </w:r>
      <w:r w:rsidR="00011AD6">
        <w:t xml:space="preserve"> that is</w:t>
      </w:r>
      <w:r>
        <w:t xml:space="preserve"> suitable </w:t>
      </w:r>
      <w:r w:rsidR="00011AD6">
        <w:t>for</w:t>
      </w:r>
      <w:r>
        <w:t xml:space="preserve"> fulfill</w:t>
      </w:r>
      <w:r w:rsidR="00011AD6">
        <w:t>ing</w:t>
      </w:r>
      <w:r>
        <w:t xml:space="preserve"> the Global Perspectives Experience of CCS.</w:t>
      </w:r>
    </w:p>
    <w:p w14:paraId="040132E9" w14:textId="77777777" w:rsidR="00503B5B" w:rsidRPr="00E874AF" w:rsidRDefault="00503B5B" w:rsidP="00E874AF">
      <w:pPr>
        <w:pStyle w:val="Heading2"/>
      </w:pPr>
      <w:r w:rsidRPr="00E874AF">
        <w:t>What is your approach to equipping people preparing for ministry leadership?</w:t>
      </w:r>
    </w:p>
    <w:p w14:paraId="57DCB3BA" w14:textId="7F276151" w:rsidR="00503B5B" w:rsidRDefault="00503B5B" w:rsidP="00310AD3">
      <w:r>
        <w:t>Students choosing to study at the United Theological College/Le Séminaire Uni will discover an educational environment that focuses on the whole person</w:t>
      </w:r>
      <w:r w:rsidR="00D5176C">
        <w:t>;</w:t>
      </w:r>
      <w:r>
        <w:t xml:space="preserve"> welcomes sexual, racial</w:t>
      </w:r>
      <w:r w:rsidR="00D5176C">
        <w:t>,</w:t>
      </w:r>
      <w:r>
        <w:t xml:space="preserve"> and ethnic diversity</w:t>
      </w:r>
      <w:r w:rsidR="00D5176C">
        <w:t>;</w:t>
      </w:r>
      <w:r>
        <w:t xml:space="preserve"> and balances strong academic emphasis with an action</w:t>
      </w:r>
      <w:r w:rsidR="00D5176C">
        <w:t>‒</w:t>
      </w:r>
      <w:r>
        <w:t>reflection model of lear</w:t>
      </w:r>
      <w:r w:rsidR="00E874AF">
        <w:t xml:space="preserve">ning and ministry preparation. </w:t>
      </w:r>
      <w:r>
        <w:t xml:space="preserve">The M.Div. program consists of a two-year Bachelor of Theology taken at McGill’s School of Religious Studies and a third “In Ministry Year” </w:t>
      </w:r>
      <w:r w:rsidR="00D5176C">
        <w:t>that</w:t>
      </w:r>
      <w:r>
        <w:t xml:space="preserve"> combines supervised field placements with classroom sessions at the college and the Montreal School of Theolog</w:t>
      </w:r>
      <w:r w:rsidR="00E874AF">
        <w:t xml:space="preserve">y. </w:t>
      </w:r>
      <w:r>
        <w:t>Students with a prior degree in theology who complete the In Ministry Year earn a Diploma in Ministry and qualify for a Unit</w:t>
      </w:r>
      <w:r w:rsidR="00E874AF">
        <w:t xml:space="preserve">ed Church of Canada </w:t>
      </w:r>
      <w:r w:rsidR="00D5176C">
        <w:t>t</w:t>
      </w:r>
      <w:r w:rsidR="00E874AF">
        <w:t xml:space="preserve">estamur. </w:t>
      </w:r>
      <w:r>
        <w:t>UTC places a high value on mission and justice in ministry and is especially attentive to the p</w:t>
      </w:r>
      <w:r w:rsidR="00D5176C">
        <w:t>luralistic, multi</w:t>
      </w:r>
      <w:r>
        <w:t>lingual culture of Quebec.</w:t>
      </w:r>
      <w:r w:rsidR="00E874AF">
        <w:t xml:space="preserve"> </w:t>
      </w:r>
      <w:r>
        <w:t>We support our students to advance their competency in bilingual ministry.</w:t>
      </w:r>
    </w:p>
    <w:p w14:paraId="48E7BFCF" w14:textId="37014E4E" w:rsidR="00503B5B" w:rsidRPr="00E874AF" w:rsidRDefault="00503B5B" w:rsidP="00E874AF">
      <w:pPr>
        <w:pStyle w:val="Heading2"/>
      </w:pPr>
      <w:r w:rsidRPr="00E874AF">
        <w:t>Do you have an affiliation with an undergraduate school?</w:t>
      </w:r>
    </w:p>
    <w:p w14:paraId="55FBD530" w14:textId="428E7491" w:rsidR="00503B5B" w:rsidRDefault="00503B5B" w:rsidP="00310AD3">
      <w:r>
        <w:t>UTC is affiliated w</w:t>
      </w:r>
      <w:r w:rsidR="00E874AF">
        <w:t xml:space="preserve">ith McGill University. M.Div. </w:t>
      </w:r>
      <w:r>
        <w:t>students are required to complete the B</w:t>
      </w:r>
      <w:r w:rsidR="00D5176C">
        <w:t>.</w:t>
      </w:r>
      <w:r>
        <w:t>Th program at McGill’s School of Religious Studies.</w:t>
      </w:r>
    </w:p>
    <w:p w14:paraId="392E841B" w14:textId="20C3FF82" w:rsidR="00503B5B" w:rsidRPr="00E874AF" w:rsidRDefault="00E874AF" w:rsidP="00E874AF">
      <w:pPr>
        <w:pStyle w:val="Heading2"/>
      </w:pPr>
      <w:r>
        <w:t>What makes your school unique?</w:t>
      </w:r>
    </w:p>
    <w:p w14:paraId="488EC857" w14:textId="3C313E64" w:rsidR="00503B5B" w:rsidRDefault="00503B5B" w:rsidP="00310AD3">
      <w:r>
        <w:t>UTC walks the talk of diversity and inclusiveness.</w:t>
      </w:r>
      <w:r w:rsidR="00E874AF">
        <w:t xml:space="preserve"> </w:t>
      </w:r>
      <w:r>
        <w:t xml:space="preserve">Speaking and learning in French </w:t>
      </w:r>
      <w:r w:rsidR="00D5176C">
        <w:t>is</w:t>
      </w:r>
      <w:r>
        <w:t xml:space="preserve"> an integral part of college life.</w:t>
      </w:r>
      <w:r w:rsidR="00E874AF">
        <w:t xml:space="preserve"> </w:t>
      </w:r>
      <w:r>
        <w:t>We were the first affirming theological college of The United Church of Canada.</w:t>
      </w:r>
      <w:r w:rsidR="00E874AF">
        <w:t xml:space="preserve"> </w:t>
      </w:r>
      <w:r>
        <w:t>UTC is experimenting with emerging models of ministry, and studying and developing effective approaches to intercultural dialogue and ministry.</w:t>
      </w:r>
      <w:r w:rsidR="00E874AF">
        <w:t xml:space="preserve"> </w:t>
      </w:r>
      <w:r>
        <w:t>We are located in the heart of Montreal, the “cultural capital” of Canada, accessible to eastern provinces and an easy commute by train from Ottawa or Kingston.</w:t>
      </w:r>
      <w:r w:rsidR="00E874AF">
        <w:t xml:space="preserve"> </w:t>
      </w:r>
      <w:r>
        <w:t xml:space="preserve">Montreal was ranked </w:t>
      </w:r>
      <w:r w:rsidR="00D5176C">
        <w:t xml:space="preserve">as </w:t>
      </w:r>
      <w:r>
        <w:t>the top North American city for students in 2019 and sixth among international student cities, following London, Tokyo, Melbourne, Munich</w:t>
      </w:r>
      <w:r w:rsidR="00D5176C">
        <w:t>,</w:t>
      </w:r>
      <w:r>
        <w:t xml:space="preserve"> and Berlin.</w:t>
      </w:r>
    </w:p>
    <w:p w14:paraId="5B6A5CE7" w14:textId="77777777" w:rsidR="006270FD" w:rsidRPr="000D477C" w:rsidRDefault="006270FD" w:rsidP="000D477C"/>
    <w:sectPr w:rsidR="006270FD" w:rsidRPr="000D477C" w:rsidSect="007A0724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9701" w14:textId="77777777" w:rsidR="009F4065" w:rsidRDefault="009F4065" w:rsidP="009F4065">
      <w:pPr>
        <w:spacing w:after="0"/>
      </w:pPr>
      <w:r>
        <w:separator/>
      </w:r>
    </w:p>
  </w:endnote>
  <w:endnote w:type="continuationSeparator" w:id="0">
    <w:p w14:paraId="06D30DAA" w14:textId="77777777" w:rsidR="009F4065" w:rsidRDefault="009F4065" w:rsidP="009F40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00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84768" w14:textId="70860F9D" w:rsidR="009F4065" w:rsidRDefault="009F4065" w:rsidP="001E0FE0">
        <w:pPr>
          <w:pStyle w:val="Footer"/>
          <w:pBdr>
            <w:top w:val="single" w:sz="4" w:space="4" w:color="auto"/>
          </w:pBdr>
          <w:ind w:left="0"/>
        </w:pPr>
        <w:r w:rsidRPr="009F4065">
          <w:rPr>
            <w:sz w:val="20"/>
            <w:szCs w:val="20"/>
          </w:rPr>
          <w:t>The United Church of Canada</w:t>
        </w:r>
        <w:r w:rsidRPr="009F4065">
          <w:rPr>
            <w:sz w:val="20"/>
            <w:szCs w:val="20"/>
          </w:rPr>
          <w:tab/>
        </w:r>
        <w:r w:rsidRPr="009F4065">
          <w:rPr>
            <w:sz w:val="20"/>
            <w:szCs w:val="20"/>
          </w:rPr>
          <w:fldChar w:fldCharType="begin"/>
        </w:r>
        <w:r w:rsidRPr="009F4065">
          <w:rPr>
            <w:sz w:val="20"/>
            <w:szCs w:val="20"/>
          </w:rPr>
          <w:instrText xml:space="preserve"> PAGE   \* MERGEFORMAT </w:instrText>
        </w:r>
        <w:r w:rsidRPr="009F4065">
          <w:rPr>
            <w:sz w:val="20"/>
            <w:szCs w:val="20"/>
          </w:rPr>
          <w:fldChar w:fldCharType="separate"/>
        </w:r>
        <w:r w:rsidR="004E61A0">
          <w:rPr>
            <w:noProof/>
            <w:sz w:val="20"/>
            <w:szCs w:val="20"/>
          </w:rPr>
          <w:t>2</w:t>
        </w:r>
        <w:r w:rsidRPr="009F4065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ab/>
          <w:t>L</w:t>
        </w:r>
        <w:r w:rsidRPr="009F4065">
          <w:rPr>
            <w:rFonts w:asciiTheme="minorHAnsi" w:hAnsiTheme="minorHAnsi"/>
            <w:noProof/>
            <w:sz w:val="20"/>
            <w:szCs w:val="20"/>
          </w:rPr>
          <w:t>'</w:t>
        </w:r>
        <w:r w:rsidRPr="009F4065">
          <w:rPr>
            <w:rFonts w:asciiTheme="minorHAnsi" w:eastAsia="MS UI Gothic" w:hAnsiTheme="minorHAnsi"/>
            <w:noProof/>
            <w:sz w:val="20"/>
            <w:szCs w:val="20"/>
          </w:rPr>
          <w:t>É</w:t>
        </w:r>
        <w:r w:rsidRPr="009F4065">
          <w:rPr>
            <w:rFonts w:asciiTheme="minorHAnsi" w:hAnsiTheme="minorHAnsi"/>
            <w:noProof/>
            <w:sz w:val="20"/>
            <w:szCs w:val="20"/>
          </w:rPr>
          <w:t>gli</w:t>
        </w:r>
        <w:r>
          <w:rPr>
            <w:noProof/>
            <w:sz w:val="20"/>
            <w:szCs w:val="20"/>
          </w:rPr>
          <w:t>se Unie du Canada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127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59DFC" w14:textId="54F286C3" w:rsidR="009F4065" w:rsidRDefault="007A0724" w:rsidP="007A0724">
        <w:pPr>
          <w:pStyle w:val="Footer"/>
          <w:pBdr>
            <w:top w:val="single" w:sz="4" w:space="4" w:color="auto"/>
          </w:pBdr>
          <w:rPr>
            <w:noProof/>
          </w:rPr>
        </w:pPr>
        <w:r w:rsidRPr="009F4065">
          <w:rPr>
            <w:sz w:val="20"/>
            <w:szCs w:val="20"/>
          </w:rPr>
          <w:t>The United Church of Canada</w:t>
        </w:r>
        <w:r w:rsidRPr="009F4065">
          <w:rPr>
            <w:sz w:val="20"/>
            <w:szCs w:val="20"/>
          </w:rPr>
          <w:tab/>
        </w:r>
        <w:r w:rsidRPr="009F4065">
          <w:rPr>
            <w:sz w:val="20"/>
            <w:szCs w:val="20"/>
          </w:rPr>
          <w:fldChar w:fldCharType="begin"/>
        </w:r>
        <w:r w:rsidRPr="009F4065">
          <w:rPr>
            <w:sz w:val="20"/>
            <w:szCs w:val="20"/>
          </w:rPr>
          <w:instrText xml:space="preserve"> PAGE   \* MERGEFORMAT </w:instrText>
        </w:r>
        <w:r w:rsidRPr="009F4065">
          <w:rPr>
            <w:sz w:val="20"/>
            <w:szCs w:val="20"/>
          </w:rPr>
          <w:fldChar w:fldCharType="separate"/>
        </w:r>
        <w:r w:rsidR="004E61A0">
          <w:rPr>
            <w:noProof/>
            <w:sz w:val="20"/>
            <w:szCs w:val="20"/>
          </w:rPr>
          <w:t>1</w:t>
        </w:r>
        <w:r w:rsidRPr="009F4065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ab/>
          <w:t>L</w:t>
        </w:r>
        <w:r w:rsidRPr="009F4065">
          <w:rPr>
            <w:rFonts w:asciiTheme="minorHAnsi" w:hAnsiTheme="minorHAnsi"/>
            <w:noProof/>
            <w:sz w:val="20"/>
            <w:szCs w:val="20"/>
          </w:rPr>
          <w:t>'</w:t>
        </w:r>
        <w:r w:rsidRPr="009F4065">
          <w:rPr>
            <w:rFonts w:asciiTheme="minorHAnsi" w:eastAsia="MS UI Gothic" w:hAnsiTheme="minorHAnsi"/>
            <w:noProof/>
            <w:sz w:val="20"/>
            <w:szCs w:val="20"/>
          </w:rPr>
          <w:t>É</w:t>
        </w:r>
        <w:r w:rsidRPr="009F4065">
          <w:rPr>
            <w:rFonts w:asciiTheme="minorHAnsi" w:hAnsiTheme="minorHAnsi"/>
            <w:noProof/>
            <w:sz w:val="20"/>
            <w:szCs w:val="20"/>
          </w:rPr>
          <w:t>gli</w:t>
        </w:r>
        <w:r>
          <w:rPr>
            <w:noProof/>
            <w:sz w:val="20"/>
            <w:szCs w:val="20"/>
          </w:rPr>
          <w:t>se Unie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A6CA" w14:textId="77777777" w:rsidR="009F4065" w:rsidRDefault="009F4065" w:rsidP="009F4065">
      <w:pPr>
        <w:spacing w:after="0"/>
      </w:pPr>
      <w:r>
        <w:separator/>
      </w:r>
    </w:p>
  </w:footnote>
  <w:footnote w:type="continuationSeparator" w:id="0">
    <w:p w14:paraId="56EF7B8E" w14:textId="77777777" w:rsidR="009F4065" w:rsidRDefault="009F4065" w:rsidP="009F40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2A33" w14:textId="5C26F41E" w:rsidR="009F4065" w:rsidRPr="009F4065" w:rsidRDefault="009F4065" w:rsidP="001E0FE0">
    <w:pPr>
      <w:pStyle w:val="Header"/>
      <w:pBdr>
        <w:bottom w:val="single" w:sz="4" w:space="4" w:color="auto"/>
      </w:pBdr>
      <w:tabs>
        <w:tab w:val="clear" w:pos="4680"/>
      </w:tabs>
      <w:ind w:left="0"/>
      <w:rPr>
        <w:sz w:val="20"/>
        <w:szCs w:val="20"/>
      </w:rPr>
    </w:pPr>
    <w:r w:rsidRPr="009F4065">
      <w:rPr>
        <w:sz w:val="20"/>
        <w:szCs w:val="20"/>
      </w:rPr>
      <w:t>Learning about The United Church of Canada Theological Schools</w:t>
    </w:r>
    <w:r w:rsidRPr="009F4065">
      <w:rPr>
        <w:sz w:val="20"/>
        <w:szCs w:val="20"/>
      </w:rPr>
      <w:tab/>
    </w:r>
    <w:r w:rsidR="00CD22C6" w:rsidRPr="00CD22C6">
      <w:rPr>
        <w:rFonts w:asciiTheme="minorHAnsi" w:hAnsiTheme="minorHAnsi"/>
        <w:sz w:val="20"/>
        <w:szCs w:val="20"/>
      </w:rPr>
      <w:t>The United Theological College/</w:t>
    </w:r>
    <w:r w:rsidR="00CD22C6">
      <w:rPr>
        <w:rFonts w:asciiTheme="minorHAnsi" w:hAnsiTheme="minorHAnsi"/>
        <w:sz w:val="20"/>
        <w:szCs w:val="20"/>
      </w:rPr>
      <w:br/>
    </w:r>
    <w:r w:rsidR="00CD22C6">
      <w:rPr>
        <w:rFonts w:asciiTheme="minorHAnsi" w:hAnsiTheme="minorHAnsi"/>
        <w:sz w:val="20"/>
        <w:szCs w:val="20"/>
      </w:rPr>
      <w:tab/>
    </w:r>
    <w:r w:rsidR="00CD22C6" w:rsidRPr="00CD22C6">
      <w:rPr>
        <w:rFonts w:asciiTheme="minorHAnsi" w:hAnsiTheme="minorHAnsi"/>
        <w:sz w:val="20"/>
        <w:szCs w:val="20"/>
      </w:rPr>
      <w:t>Le Séminaire Uni</w:t>
    </w:r>
    <w:r w:rsidR="007A0724" w:rsidRPr="00CD22C6">
      <w:rPr>
        <w:rFonts w:asciiTheme="minorHAnsi" w:hAnsiTheme="minorHAnsi"/>
        <w:sz w:val="20"/>
        <w:szCs w:val="20"/>
      </w:rPr>
      <w:t xml:space="preserve"> </w:t>
    </w:r>
    <w:r w:rsidR="007A0724">
      <w:rPr>
        <w:sz w:val="20"/>
        <w:szCs w:val="20"/>
      </w:rPr>
      <w:t>(2019)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429"/>
    <w:multiLevelType w:val="hybridMultilevel"/>
    <w:tmpl w:val="43E87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42BDC"/>
    <w:multiLevelType w:val="hybridMultilevel"/>
    <w:tmpl w:val="15D86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F78D4"/>
    <w:multiLevelType w:val="hybridMultilevel"/>
    <w:tmpl w:val="5BAA1C0A"/>
    <w:lvl w:ilvl="0" w:tplc="00CC02D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016A7"/>
    <w:multiLevelType w:val="hybridMultilevel"/>
    <w:tmpl w:val="7AA47B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1D"/>
    <w:rsid w:val="00011AD6"/>
    <w:rsid w:val="000D477C"/>
    <w:rsid w:val="0010231D"/>
    <w:rsid w:val="00103E9B"/>
    <w:rsid w:val="001878AA"/>
    <w:rsid w:val="001A1DAA"/>
    <w:rsid w:val="001B1AA3"/>
    <w:rsid w:val="001E0FE0"/>
    <w:rsid w:val="001E7972"/>
    <w:rsid w:val="00310AD3"/>
    <w:rsid w:val="004629D0"/>
    <w:rsid w:val="00496B58"/>
    <w:rsid w:val="00497EF9"/>
    <w:rsid w:val="004E61A0"/>
    <w:rsid w:val="00503B5B"/>
    <w:rsid w:val="005765E0"/>
    <w:rsid w:val="006270FD"/>
    <w:rsid w:val="006374DE"/>
    <w:rsid w:val="00773DA2"/>
    <w:rsid w:val="007A0724"/>
    <w:rsid w:val="007F2F74"/>
    <w:rsid w:val="0081250E"/>
    <w:rsid w:val="008F2B60"/>
    <w:rsid w:val="00926A35"/>
    <w:rsid w:val="009E1E74"/>
    <w:rsid w:val="009F4065"/>
    <w:rsid w:val="00CD22C6"/>
    <w:rsid w:val="00D00DC7"/>
    <w:rsid w:val="00D5176C"/>
    <w:rsid w:val="00DF1B1D"/>
    <w:rsid w:val="00E008D4"/>
    <w:rsid w:val="00E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A07F"/>
  <w15:chartTrackingRefBased/>
  <w15:docId w15:val="{EC4BB5D3-48AF-412F-8171-D84A259B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D3"/>
    <w:pPr>
      <w:spacing w:after="240" w:line="240" w:lineRule="auto"/>
      <w:ind w:left="36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972"/>
    <w:pPr>
      <w:keepNext/>
      <w:keepLines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972"/>
    <w:pPr>
      <w:keepNext/>
      <w:keepLines/>
      <w:spacing w:before="240" w:after="0"/>
      <w:ind w:hanging="36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E9B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97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oSpacing">
    <w:name w:val="No Spacing"/>
    <w:uiPriority w:val="1"/>
    <w:qFormat/>
    <w:rsid w:val="000D477C"/>
    <w:pPr>
      <w:spacing w:after="24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E7972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40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406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9F40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4065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ybee@utc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c.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utc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huntly@ut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che@utc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More about The United Theological College/Le Séminaire Uni</vt:lpstr>
    </vt:vector>
  </TitlesOfParts>
  <Company>The United Church of Canada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More about The United Theological College/Le Séminaire Uni</dc:title>
  <dc:subject>Information to help prospective students decide on a theological college.</dc:subject>
  <dc:creator>The United Church of Canada</dc:creator>
  <cp:keywords>school, theology, theological, college, university, candidate, minister, ministry</cp:keywords>
  <dc:description/>
  <cp:lastModifiedBy>Kutchukian, Claudia</cp:lastModifiedBy>
  <cp:revision>9</cp:revision>
  <dcterms:created xsi:type="dcterms:W3CDTF">2019-08-26T15:52:00Z</dcterms:created>
  <dcterms:modified xsi:type="dcterms:W3CDTF">2019-08-26T18:47:00Z</dcterms:modified>
</cp:coreProperties>
</file>