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8C" w:rsidRPr="00D41463" w:rsidRDefault="003B308C" w:rsidP="00E47CE3">
      <w:pPr>
        <w:pStyle w:val="Heading2"/>
        <w:spacing w:after="60"/>
        <w:rPr>
          <w:lang w:val="en"/>
        </w:rPr>
      </w:pPr>
      <w:bookmarkStart w:id="0" w:name="_GoBack"/>
      <w:bookmarkEnd w:id="0"/>
      <w:r w:rsidRPr="00D41463">
        <w:rPr>
          <w:lang w:val="en"/>
        </w:rPr>
        <w:t>Accessibility and the Church</w:t>
      </w:r>
    </w:p>
    <w:p w:rsidR="003B308C" w:rsidRDefault="003B308C" w:rsidP="003B308C">
      <w:pPr>
        <w:textAlignment w:val="top"/>
        <w:rPr>
          <w:rFonts w:cs="Arial"/>
          <w:szCs w:val="22"/>
          <w:lang w:val="en"/>
        </w:rPr>
      </w:pPr>
      <w:r>
        <w:rPr>
          <w:rFonts w:cs="Arial"/>
          <w:szCs w:val="22"/>
          <w:lang w:val="en"/>
        </w:rPr>
        <w:t xml:space="preserve">In April 2005, the Accessibility for Ontarians with Disabilities Act was passed into law. Unlike previous versions, this Act has implications for those who fail to meet the various standards that were to be developed and implemented. The first of these standards, </w:t>
      </w:r>
      <w:r w:rsidRPr="00D43C73">
        <w:rPr>
          <w:rFonts w:cs="Arial"/>
          <w:b/>
          <w:szCs w:val="22"/>
          <w:lang w:val="en"/>
        </w:rPr>
        <w:t>Customer Service</w:t>
      </w:r>
      <w:r>
        <w:rPr>
          <w:rFonts w:cs="Arial"/>
          <w:szCs w:val="22"/>
          <w:lang w:val="en"/>
        </w:rPr>
        <w:t xml:space="preserve">, has been passed with a compliance deadline of </w:t>
      </w:r>
      <w:r w:rsidRPr="00D43C73">
        <w:rPr>
          <w:rFonts w:cs="Arial"/>
          <w:b/>
          <w:szCs w:val="22"/>
          <w:lang w:val="en"/>
        </w:rPr>
        <w:t>January 1, 2012</w:t>
      </w:r>
      <w:r>
        <w:rPr>
          <w:rFonts w:cs="Arial"/>
          <w:b/>
          <w:szCs w:val="22"/>
          <w:lang w:val="en"/>
        </w:rPr>
        <w:t>,</w:t>
      </w:r>
      <w:r>
        <w:rPr>
          <w:rFonts w:cs="Arial"/>
          <w:szCs w:val="22"/>
          <w:lang w:val="en"/>
        </w:rPr>
        <w:t xml:space="preserve"> for service providers.</w:t>
      </w:r>
    </w:p>
    <w:p w:rsidR="003B308C" w:rsidRDefault="003B308C" w:rsidP="003B308C">
      <w:pPr>
        <w:spacing w:after="360"/>
        <w:textAlignment w:val="top"/>
        <w:rPr>
          <w:rFonts w:cs="Arial"/>
          <w:szCs w:val="22"/>
          <w:lang w:val="en"/>
        </w:rPr>
      </w:pPr>
      <w:r>
        <w:rPr>
          <w:rFonts w:cs="Arial"/>
          <w:szCs w:val="22"/>
          <w:lang w:val="en"/>
        </w:rPr>
        <w:t>In interpreting the Act for the purposes of this document, “customer service” is understood as how we interact with those who come through our doors—parishioners, community ministry participants, campers, students, seniors, and so on. It may also include those who are seeking religious services—weddings, funerals, baptisms—and how we are able to provide those services. It does not pertain to the physical accessibility of the property, which is addressed through the “built environment” standards yet to be released.</w:t>
      </w:r>
    </w:p>
    <w:p w:rsidR="003B308C" w:rsidRPr="00EE28A8" w:rsidRDefault="003B308C" w:rsidP="008B4FE2">
      <w:pPr>
        <w:pStyle w:val="Heading4"/>
        <w:spacing w:after="0"/>
        <w:rPr>
          <w:lang w:val="en"/>
        </w:rPr>
      </w:pPr>
      <w:r w:rsidRPr="00EE28A8">
        <w:rPr>
          <w:lang w:val="en"/>
        </w:rPr>
        <w:t xml:space="preserve">What does this have to do with ministries of The </w:t>
      </w:r>
      <w:smartTag w:uri="urn:schemas-microsoft-com:office:smarttags" w:element="PlaceName">
        <w:r w:rsidRPr="00EE28A8">
          <w:rPr>
            <w:lang w:val="en"/>
          </w:rPr>
          <w:t>United</w:t>
        </w:r>
      </w:smartTag>
      <w:r w:rsidRPr="00EE28A8">
        <w:rPr>
          <w:lang w:val="en"/>
        </w:rPr>
        <w:t xml:space="preserve"> </w:t>
      </w:r>
      <w:smartTag w:uri="urn:schemas-microsoft-com:office:smarttags" w:element="PlaceType">
        <w:r w:rsidRPr="00EE28A8">
          <w:rPr>
            <w:lang w:val="en"/>
          </w:rPr>
          <w:t>Church</w:t>
        </w:r>
      </w:smartTag>
      <w:r w:rsidRPr="00EE28A8">
        <w:rPr>
          <w:lang w:val="en"/>
        </w:rPr>
        <w:t xml:space="preserve"> of </w:t>
      </w:r>
      <w:smartTag w:uri="urn:schemas-microsoft-com:office:smarttags" w:element="place">
        <w:smartTag w:uri="urn:schemas-microsoft-com:office:smarttags" w:element="country-region">
          <w:r w:rsidRPr="00EE28A8">
            <w:rPr>
              <w:lang w:val="en"/>
            </w:rPr>
            <w:t>Canada</w:t>
          </w:r>
        </w:smartTag>
      </w:smartTag>
      <w:r w:rsidRPr="00EE28A8">
        <w:rPr>
          <w:lang w:val="en"/>
        </w:rPr>
        <w:t>?</w:t>
      </w:r>
    </w:p>
    <w:p w:rsidR="003B308C" w:rsidRDefault="003B308C" w:rsidP="003B308C">
      <w:pPr>
        <w:textAlignment w:val="top"/>
        <w:rPr>
          <w:rFonts w:cs="Arial"/>
          <w:szCs w:val="22"/>
          <w:lang w:val="en"/>
        </w:rPr>
      </w:pPr>
      <w:r>
        <w:rPr>
          <w:rFonts w:cs="Arial"/>
          <w:szCs w:val="22"/>
          <w:lang w:val="en"/>
        </w:rPr>
        <w:t xml:space="preserve">While the Act only applies to those ministries within </w:t>
      </w:r>
      <w:smartTag w:uri="urn:schemas-microsoft-com:office:smarttags" w:element="State">
        <w:smartTag w:uri="urn:schemas-microsoft-com:office:smarttags" w:element="place">
          <w:r>
            <w:rPr>
              <w:rFonts w:cs="Arial"/>
              <w:szCs w:val="22"/>
              <w:lang w:val="en"/>
            </w:rPr>
            <w:t>Ontario</w:t>
          </w:r>
        </w:smartTag>
      </w:smartTag>
      <w:r>
        <w:rPr>
          <w:rFonts w:cs="Arial"/>
          <w:szCs w:val="22"/>
          <w:lang w:val="en"/>
        </w:rPr>
        <w:t>, many of the things supported in the principles of the Act can be translated into what any congregation or ministry might look like as a church welcoming people with disabilities. The Customer Service standards address how we provide our services to those who require them. These standards require taking the time to develop policies and practices and to provide training in this area to staff and volunteers.</w:t>
      </w:r>
    </w:p>
    <w:p w:rsidR="003B308C" w:rsidRDefault="003B308C" w:rsidP="003B308C">
      <w:pPr>
        <w:textAlignment w:val="top"/>
        <w:rPr>
          <w:rStyle w:val="Strong"/>
          <w:rFonts w:cs="Arial"/>
          <w:b w:val="0"/>
          <w:color w:val="000000"/>
          <w:szCs w:val="22"/>
        </w:rPr>
      </w:pPr>
      <w:r>
        <w:rPr>
          <w:rFonts w:cs="Arial"/>
          <w:szCs w:val="22"/>
          <w:lang w:val="en"/>
        </w:rPr>
        <w:t>E</w:t>
      </w:r>
      <w:r w:rsidRPr="00107EB4">
        <w:rPr>
          <w:rFonts w:cs="Arial"/>
          <w:szCs w:val="22"/>
          <w:lang w:val="en"/>
        </w:rPr>
        <w:t>very designated public sector</w:t>
      </w:r>
      <w:r w:rsidRPr="00107EB4">
        <w:rPr>
          <w:rFonts w:cs="Arial"/>
          <w:color w:val="FFFF00"/>
          <w:szCs w:val="22"/>
          <w:lang w:val="en"/>
        </w:rPr>
        <w:t xml:space="preserve"> </w:t>
      </w:r>
      <w:r w:rsidRPr="00107EB4">
        <w:rPr>
          <w:rFonts w:cs="Arial"/>
          <w:szCs w:val="22"/>
          <w:lang w:val="en"/>
        </w:rPr>
        <w:t xml:space="preserve">organization and </w:t>
      </w:r>
      <w:r w:rsidRPr="00D43C73">
        <w:rPr>
          <w:rFonts w:cs="Arial"/>
          <w:szCs w:val="22"/>
          <w:lang w:val="en"/>
        </w:rPr>
        <w:t xml:space="preserve">all other providers of goods or services in </w:t>
      </w:r>
      <w:smartTag w:uri="urn:schemas-microsoft-com:office:smarttags" w:element="State">
        <w:r w:rsidRPr="00D43C73">
          <w:rPr>
            <w:rFonts w:cs="Arial"/>
            <w:szCs w:val="22"/>
            <w:lang w:val="en"/>
          </w:rPr>
          <w:t>Ontario</w:t>
        </w:r>
      </w:smartTag>
      <w:r w:rsidRPr="00D43C73">
        <w:rPr>
          <w:rFonts w:cs="Arial"/>
          <w:szCs w:val="22"/>
          <w:lang w:val="en"/>
        </w:rPr>
        <w:t xml:space="preserve"> who have </w:t>
      </w:r>
      <w:r w:rsidRPr="00D43C73">
        <w:rPr>
          <w:rFonts w:cs="Arial"/>
          <w:b/>
          <w:szCs w:val="22"/>
          <w:lang w:val="en"/>
        </w:rPr>
        <w:t xml:space="preserve">at </w:t>
      </w:r>
      <w:r w:rsidRPr="00107EB4">
        <w:rPr>
          <w:rFonts w:cs="Arial"/>
          <w:b/>
          <w:szCs w:val="22"/>
          <w:lang w:val="en"/>
        </w:rPr>
        <w:t xml:space="preserve">least one employee </w:t>
      </w:r>
      <w:r w:rsidRPr="00D43C73">
        <w:rPr>
          <w:rFonts w:cs="Arial"/>
          <w:szCs w:val="22"/>
          <w:lang w:val="en"/>
        </w:rPr>
        <w:t xml:space="preserve">in </w:t>
      </w:r>
      <w:smartTag w:uri="urn:schemas-microsoft-com:office:smarttags" w:element="State">
        <w:smartTag w:uri="urn:schemas-microsoft-com:office:smarttags" w:element="place">
          <w:r w:rsidRPr="00D43C73">
            <w:rPr>
              <w:rFonts w:cs="Arial"/>
              <w:szCs w:val="22"/>
              <w:lang w:val="en"/>
            </w:rPr>
            <w:t>Ontario</w:t>
          </w:r>
        </w:smartTag>
      </w:smartTag>
      <w:r w:rsidRPr="00107EB4">
        <w:rPr>
          <w:rFonts w:cs="Arial"/>
          <w:szCs w:val="22"/>
          <w:lang w:val="en"/>
        </w:rPr>
        <w:t xml:space="preserve"> </w:t>
      </w:r>
      <w:r>
        <w:rPr>
          <w:rFonts w:cs="Arial"/>
          <w:szCs w:val="22"/>
          <w:lang w:val="en"/>
        </w:rPr>
        <w:t xml:space="preserve">need to comply with the identified standards. </w:t>
      </w:r>
      <w:r w:rsidRPr="00107EB4">
        <w:rPr>
          <w:rFonts w:cs="Arial"/>
          <w:szCs w:val="22"/>
          <w:lang w:val="en"/>
        </w:rPr>
        <w:t>For the purposes of the Act, charities, non-profit organizations</w:t>
      </w:r>
      <w:r>
        <w:rPr>
          <w:rFonts w:cs="Arial"/>
          <w:szCs w:val="22"/>
          <w:lang w:val="en"/>
        </w:rPr>
        <w:t>,</w:t>
      </w:r>
      <w:r w:rsidRPr="00107EB4">
        <w:rPr>
          <w:rFonts w:cs="Arial"/>
          <w:szCs w:val="22"/>
          <w:lang w:val="en"/>
        </w:rPr>
        <w:t xml:space="preserve"> and churches fall under the area of </w:t>
      </w:r>
      <w:r>
        <w:rPr>
          <w:rFonts w:cs="Arial"/>
          <w:szCs w:val="22"/>
          <w:lang w:val="en"/>
        </w:rPr>
        <w:t>“</w:t>
      </w:r>
      <w:r w:rsidRPr="00107EB4">
        <w:rPr>
          <w:rFonts w:cs="Arial"/>
          <w:szCs w:val="22"/>
          <w:lang w:val="en"/>
        </w:rPr>
        <w:t>other providers</w:t>
      </w:r>
      <w:r>
        <w:rPr>
          <w:rFonts w:cs="Arial"/>
          <w:szCs w:val="22"/>
          <w:lang w:val="en"/>
        </w:rPr>
        <w:t>.”</w:t>
      </w:r>
      <w:r w:rsidRPr="00107EB4">
        <w:rPr>
          <w:rFonts w:cs="Arial"/>
          <w:szCs w:val="22"/>
          <w:lang w:val="en"/>
        </w:rPr>
        <w:t xml:space="preserve"> </w:t>
      </w:r>
      <w:r>
        <w:rPr>
          <w:rStyle w:val="Strong"/>
          <w:rFonts w:cs="Arial"/>
          <w:b w:val="0"/>
          <w:color w:val="000000"/>
          <w:szCs w:val="22"/>
        </w:rPr>
        <w:t>Most of our congregations and many of our other ministries will be required to do the following:</w:t>
      </w:r>
    </w:p>
    <w:p w:rsidR="003B308C" w:rsidRPr="00D43C73" w:rsidRDefault="003B308C" w:rsidP="00087CB4">
      <w:pPr>
        <w:numPr>
          <w:ilvl w:val="0"/>
          <w:numId w:val="27"/>
        </w:numPr>
        <w:spacing w:after="60"/>
        <w:textAlignment w:val="top"/>
        <w:rPr>
          <w:rFonts w:cs="Arial"/>
          <w:szCs w:val="22"/>
          <w:lang w:val="en"/>
        </w:rPr>
      </w:pPr>
      <w:r w:rsidRPr="00D43C73">
        <w:rPr>
          <w:rFonts w:cs="Arial"/>
          <w:szCs w:val="22"/>
          <w:lang w:val="en"/>
        </w:rPr>
        <w:t>Establish policies, practices</w:t>
      </w:r>
      <w:r>
        <w:rPr>
          <w:rFonts w:cs="Arial"/>
          <w:szCs w:val="22"/>
          <w:lang w:val="en"/>
        </w:rPr>
        <w:t>,</w:t>
      </w:r>
      <w:r w:rsidRPr="00D43C73">
        <w:rPr>
          <w:rFonts w:cs="Arial"/>
          <w:szCs w:val="22"/>
          <w:lang w:val="en"/>
        </w:rPr>
        <w:t xml:space="preserve"> and procedures.</w:t>
      </w:r>
    </w:p>
    <w:p w:rsidR="003B308C" w:rsidRPr="00D43C73" w:rsidRDefault="003B308C" w:rsidP="00087CB4">
      <w:pPr>
        <w:numPr>
          <w:ilvl w:val="0"/>
          <w:numId w:val="27"/>
        </w:numPr>
        <w:spacing w:after="60"/>
        <w:textAlignment w:val="top"/>
        <w:rPr>
          <w:rFonts w:cs="Arial"/>
          <w:szCs w:val="22"/>
          <w:lang w:val="en"/>
        </w:rPr>
      </w:pPr>
      <w:r w:rsidRPr="00D43C73">
        <w:rPr>
          <w:rFonts w:cs="Arial"/>
          <w:szCs w:val="22"/>
          <w:lang w:val="en"/>
        </w:rPr>
        <w:t>Establish a training program and train staff and volunteers.</w:t>
      </w:r>
    </w:p>
    <w:p w:rsidR="003B308C" w:rsidRPr="00D43C73" w:rsidRDefault="003B308C" w:rsidP="003B308C">
      <w:pPr>
        <w:numPr>
          <w:ilvl w:val="0"/>
          <w:numId w:val="27"/>
        </w:numPr>
        <w:spacing w:after="360"/>
        <w:textAlignment w:val="top"/>
        <w:rPr>
          <w:rFonts w:cs="Arial"/>
          <w:szCs w:val="22"/>
          <w:lang w:val="en"/>
        </w:rPr>
      </w:pPr>
      <w:r w:rsidRPr="00D43C73">
        <w:rPr>
          <w:rFonts w:cs="Arial"/>
          <w:szCs w:val="22"/>
          <w:lang w:val="en"/>
        </w:rPr>
        <w:t>Establish a feedback process.</w:t>
      </w:r>
    </w:p>
    <w:p w:rsidR="003B308C" w:rsidRPr="00EE28A8" w:rsidRDefault="003B308C" w:rsidP="008B4FE2">
      <w:pPr>
        <w:pStyle w:val="Heading4"/>
        <w:spacing w:after="0"/>
        <w:rPr>
          <w:lang w:val="en"/>
        </w:rPr>
      </w:pPr>
      <w:r w:rsidRPr="00EE28A8">
        <w:rPr>
          <w:lang w:val="en"/>
        </w:rPr>
        <w:t>Resources</w:t>
      </w:r>
    </w:p>
    <w:p w:rsidR="00C041F9" w:rsidRDefault="00867CB9" w:rsidP="00C041F9">
      <w:pPr>
        <w:textAlignment w:val="top"/>
        <w:rPr>
          <w:rStyle w:val="Strong"/>
          <w:rFonts w:cs="Arial"/>
          <w:b w:val="0"/>
          <w:color w:val="000000"/>
          <w:szCs w:val="20"/>
        </w:rPr>
      </w:pPr>
      <w:r>
        <w:rPr>
          <w:rStyle w:val="Strong"/>
          <w:rFonts w:cs="Arial"/>
          <w:b w:val="0"/>
          <w:color w:val="000000"/>
          <w:szCs w:val="20"/>
        </w:rPr>
        <w:t>For specific information refer to</w:t>
      </w:r>
      <w:r w:rsidR="00C041F9">
        <w:rPr>
          <w:rStyle w:val="Strong"/>
          <w:rFonts w:cs="Arial"/>
          <w:b w:val="0"/>
          <w:color w:val="000000"/>
          <w:szCs w:val="20"/>
        </w:rPr>
        <w:t xml:space="preserve"> </w:t>
      </w:r>
      <w:r>
        <w:rPr>
          <w:rStyle w:val="Strong"/>
          <w:rFonts w:cs="Arial"/>
          <w:b w:val="0"/>
          <w:color w:val="000000"/>
          <w:szCs w:val="20"/>
        </w:rPr>
        <w:t xml:space="preserve">the </w:t>
      </w:r>
      <w:r w:rsidRPr="00867CB9">
        <w:rPr>
          <w:rStyle w:val="Strong"/>
          <w:rFonts w:cs="Arial"/>
          <w:color w:val="000000"/>
          <w:szCs w:val="20"/>
        </w:rPr>
        <w:t>Accessibility for Ontarians with Disabilities Act, 2005</w:t>
      </w:r>
      <w:r w:rsidR="00BA01BE" w:rsidRPr="00BA01BE">
        <w:rPr>
          <w:rStyle w:val="Strong"/>
          <w:rFonts w:cs="Arial"/>
          <w:b w:val="0"/>
          <w:color w:val="000000"/>
          <w:szCs w:val="20"/>
        </w:rPr>
        <w:t>:</w:t>
      </w:r>
    </w:p>
    <w:p w:rsidR="00867CB9" w:rsidRPr="00867CB9" w:rsidRDefault="0006487F" w:rsidP="00C041F9">
      <w:pPr>
        <w:numPr>
          <w:ilvl w:val="0"/>
          <w:numId w:val="38"/>
        </w:numPr>
        <w:textAlignment w:val="top"/>
        <w:rPr>
          <w:rStyle w:val="Strong"/>
          <w:rFonts w:cs="Arial"/>
          <w:b w:val="0"/>
          <w:color w:val="000000"/>
          <w:szCs w:val="20"/>
        </w:rPr>
      </w:pPr>
      <w:hyperlink r:id="rId8" w:history="1">
        <w:r w:rsidR="00867CB9" w:rsidRPr="0006487F">
          <w:rPr>
            <w:rStyle w:val="Hyperlink"/>
            <w:rFonts w:cs="Arial"/>
            <w:szCs w:val="20"/>
          </w:rPr>
          <w:t>www.mcss.gov.on.ca/en/mcss/programs/accessibility/OntarioAccessibilityLaws/index.aspx</w:t>
        </w:r>
      </w:hyperlink>
    </w:p>
    <w:p w:rsidR="003B308C" w:rsidRDefault="003B308C" w:rsidP="003B308C">
      <w:pPr>
        <w:spacing w:after="120"/>
        <w:textAlignment w:val="top"/>
        <w:rPr>
          <w:rFonts w:cs="Arial"/>
          <w:szCs w:val="22"/>
          <w:lang w:val="en"/>
        </w:rPr>
      </w:pPr>
      <w:r>
        <w:rPr>
          <w:rFonts w:cs="Arial"/>
          <w:szCs w:val="22"/>
          <w:lang w:val="en"/>
        </w:rPr>
        <w:t xml:space="preserve">For more information on the Customer Service Standards, see </w:t>
      </w:r>
    </w:p>
    <w:p w:rsidR="007B6BF1" w:rsidRPr="00EE28A8" w:rsidRDefault="00C24CB7" w:rsidP="003B308C">
      <w:pPr>
        <w:numPr>
          <w:ilvl w:val="0"/>
          <w:numId w:val="30"/>
        </w:numPr>
        <w:rPr>
          <w:rFonts w:cs="Arial"/>
          <w:szCs w:val="20"/>
        </w:rPr>
      </w:pPr>
      <w:r w:rsidRPr="00C24CB7">
        <w:rPr>
          <w:rFonts w:cs="Arial"/>
          <w:b/>
          <w:szCs w:val="20"/>
        </w:rPr>
        <w:t>Meeting the requirements of the standards:</w:t>
      </w:r>
      <w:r>
        <w:rPr>
          <w:rFonts w:cs="Arial"/>
          <w:szCs w:val="20"/>
        </w:rPr>
        <w:t xml:space="preserve"> </w:t>
      </w:r>
      <w:hyperlink r:id="rId9" w:history="1">
        <w:r w:rsidR="00BA01BE">
          <w:rPr>
            <w:rStyle w:val="Hyperlink"/>
            <w:rFonts w:cs="Arial"/>
            <w:szCs w:val="20"/>
          </w:rPr>
          <w:t>www.mcss.gov.on.ca/en/mcss/programs/accessibility/ComplyingStandards/meeting_standards.aspx</w:t>
        </w:r>
      </w:hyperlink>
      <w:r w:rsidR="00BA01BE">
        <w:rPr>
          <w:rFonts w:cs="Arial"/>
          <w:szCs w:val="20"/>
        </w:rPr>
        <w:t xml:space="preserve"> </w:t>
      </w:r>
      <w:r w:rsidR="007B6BF1" w:rsidRPr="003856E3">
        <w:rPr>
          <w:rFonts w:cs="Arial"/>
          <w:color w:val="FF0000"/>
          <w:szCs w:val="20"/>
        </w:rPr>
        <w:t>NEW</w:t>
      </w:r>
    </w:p>
    <w:p w:rsidR="003B308C" w:rsidRPr="00EE28A8" w:rsidRDefault="003B308C" w:rsidP="003B308C">
      <w:pPr>
        <w:spacing w:after="120"/>
        <w:rPr>
          <w:rFonts w:cs="Arial"/>
          <w:szCs w:val="20"/>
        </w:rPr>
      </w:pPr>
      <w:r w:rsidRPr="00EE28A8">
        <w:rPr>
          <w:rFonts w:cs="Arial"/>
          <w:szCs w:val="20"/>
        </w:rPr>
        <w:t>For training resources, see</w:t>
      </w:r>
    </w:p>
    <w:p w:rsidR="003B308C" w:rsidRPr="00EE28A8" w:rsidRDefault="003B308C" w:rsidP="003B308C">
      <w:pPr>
        <w:numPr>
          <w:ilvl w:val="0"/>
          <w:numId w:val="32"/>
        </w:numPr>
        <w:tabs>
          <w:tab w:val="clear" w:pos="1080"/>
        </w:tabs>
        <w:spacing w:after="120"/>
        <w:ind w:left="691"/>
        <w:rPr>
          <w:rFonts w:cs="Arial"/>
          <w:color w:val="0000FF"/>
          <w:szCs w:val="20"/>
        </w:rPr>
      </w:pPr>
      <w:r w:rsidRPr="00EE28A8">
        <w:rPr>
          <w:rFonts w:cs="Arial"/>
          <w:b/>
          <w:i/>
          <w:szCs w:val="20"/>
        </w:rPr>
        <w:t xml:space="preserve">Serve-Ability: Transforming </w:t>
      </w:r>
      <w:smartTag w:uri="urn:schemas-microsoft-com:office:smarttags" w:element="place">
        <w:smartTag w:uri="urn:schemas-microsoft-com:office:smarttags" w:element="State">
          <w:r w:rsidRPr="00EE28A8">
            <w:rPr>
              <w:rFonts w:cs="Arial"/>
              <w:b/>
              <w:i/>
              <w:szCs w:val="20"/>
            </w:rPr>
            <w:t>Ontario</w:t>
          </w:r>
        </w:smartTag>
      </w:smartTag>
      <w:r w:rsidRPr="00EE28A8">
        <w:rPr>
          <w:rFonts w:cs="Arial"/>
          <w:b/>
          <w:i/>
          <w:szCs w:val="20"/>
        </w:rPr>
        <w:t>’s Customer Service:</w:t>
      </w:r>
      <w:r w:rsidRPr="00EE28A8">
        <w:rPr>
          <w:rFonts w:cs="Arial"/>
          <w:szCs w:val="20"/>
        </w:rPr>
        <w:t xml:space="preserve"> </w:t>
      </w:r>
      <w:hyperlink r:id="rId10" w:history="1">
        <w:r w:rsidRPr="00EE28A8">
          <w:rPr>
            <w:rStyle w:val="Hyperlink"/>
            <w:rFonts w:cs="Arial"/>
            <w:szCs w:val="20"/>
          </w:rPr>
          <w:t>www.mcss.gov.on.ca/mcss/serve-ability/splash.html</w:t>
        </w:r>
      </w:hyperlink>
    </w:p>
    <w:p w:rsidR="003B308C" w:rsidRPr="00EE28A8" w:rsidRDefault="003B308C" w:rsidP="003B308C">
      <w:pPr>
        <w:numPr>
          <w:ilvl w:val="0"/>
          <w:numId w:val="31"/>
        </w:numPr>
        <w:rPr>
          <w:rFonts w:cs="Arial"/>
          <w:szCs w:val="20"/>
        </w:rPr>
      </w:pPr>
      <w:smartTag w:uri="urn:schemas-microsoft-com:office:smarttags" w:element="place">
        <w:smartTag w:uri="urn:schemas-microsoft-com:office:smarttags" w:element="City">
          <w:r w:rsidRPr="00EE28A8">
            <w:rPr>
              <w:rFonts w:cs="Arial"/>
              <w:b/>
              <w:szCs w:val="20"/>
            </w:rPr>
            <w:t>Access</w:t>
          </w:r>
        </w:smartTag>
        <w:r w:rsidRPr="00EE28A8">
          <w:rPr>
            <w:rFonts w:cs="Arial"/>
            <w:b/>
            <w:szCs w:val="20"/>
          </w:rPr>
          <w:t xml:space="preserve"> </w:t>
        </w:r>
        <w:smartTag w:uri="urn:schemas-microsoft-com:office:smarttags" w:element="State">
          <w:r w:rsidRPr="00EE28A8">
            <w:rPr>
              <w:rFonts w:cs="Arial"/>
              <w:b/>
              <w:szCs w:val="20"/>
            </w:rPr>
            <w:t>ON</w:t>
          </w:r>
        </w:smartTag>
      </w:smartTag>
      <w:r w:rsidRPr="00EE28A8">
        <w:rPr>
          <w:rFonts w:cs="Arial"/>
          <w:b/>
          <w:szCs w:val="20"/>
        </w:rPr>
        <w:t>:</w:t>
      </w:r>
      <w:r w:rsidRPr="00EE28A8">
        <w:rPr>
          <w:rFonts w:cs="Arial"/>
          <w:color w:val="3366FF"/>
          <w:szCs w:val="20"/>
        </w:rPr>
        <w:t xml:space="preserve"> </w:t>
      </w:r>
      <w:hyperlink r:id="rId11" w:history="1">
        <w:r w:rsidRPr="00EE28A8">
          <w:rPr>
            <w:rStyle w:val="Hyperlink"/>
            <w:rFonts w:cs="Arial"/>
            <w:szCs w:val="20"/>
          </w:rPr>
          <w:t>www.accesson.ca</w:t>
        </w:r>
      </w:hyperlink>
    </w:p>
    <w:p w:rsidR="003B308C" w:rsidRPr="00EE28A8" w:rsidRDefault="003B308C" w:rsidP="003B308C">
      <w:pPr>
        <w:textAlignment w:val="top"/>
        <w:rPr>
          <w:rFonts w:cs="Arial"/>
          <w:szCs w:val="20"/>
          <w:lang w:val="en"/>
        </w:rPr>
      </w:pPr>
      <w:r w:rsidRPr="00EE28A8">
        <w:rPr>
          <w:rFonts w:cs="Arial"/>
          <w:szCs w:val="20"/>
          <w:lang w:val="en"/>
        </w:rPr>
        <w:lastRenderedPageBreak/>
        <w:t xml:space="preserve">For ministries with 20 or more employees, there are additional requirements. Visit the </w:t>
      </w:r>
      <w:r w:rsidRPr="00EE28A8">
        <w:rPr>
          <w:rFonts w:cs="Arial"/>
          <w:b/>
          <w:szCs w:val="20"/>
          <w:lang w:val="en"/>
        </w:rPr>
        <w:t>Ministry of Community and Social Services</w:t>
      </w:r>
      <w:r w:rsidRPr="00EE28A8">
        <w:rPr>
          <w:rFonts w:cs="Arial"/>
          <w:szCs w:val="20"/>
          <w:lang w:val="en"/>
        </w:rPr>
        <w:t xml:space="preserve"> website for detailed information: </w:t>
      </w:r>
      <w:hyperlink r:id="rId12" w:history="1">
        <w:r w:rsidRPr="00EE28A8">
          <w:rPr>
            <w:rStyle w:val="Hyperlink"/>
            <w:rFonts w:cs="Arial"/>
            <w:szCs w:val="20"/>
            <w:lang w:val="en"/>
          </w:rPr>
          <w:t>www.mcss.gov.on.ca/mcss/english/pillars/accessibilityOntario</w:t>
        </w:r>
      </w:hyperlink>
      <w:r w:rsidRPr="00EE28A8">
        <w:rPr>
          <w:rFonts w:cs="Arial"/>
          <w:szCs w:val="20"/>
          <w:lang w:val="en"/>
        </w:rPr>
        <w:t>.</w:t>
      </w:r>
    </w:p>
    <w:p w:rsidR="003B308C" w:rsidRPr="00EE28A8" w:rsidRDefault="003B308C" w:rsidP="003B308C">
      <w:pPr>
        <w:spacing w:after="120"/>
        <w:ind w:right="-216"/>
        <w:rPr>
          <w:rFonts w:cs="Arial"/>
          <w:szCs w:val="20"/>
        </w:rPr>
      </w:pPr>
      <w:r w:rsidRPr="00EE28A8">
        <w:rPr>
          <w:rFonts w:cs="Arial"/>
          <w:szCs w:val="20"/>
        </w:rPr>
        <w:t xml:space="preserve">Additional standards are to be developed as part of the </w:t>
      </w:r>
      <w:r w:rsidRPr="00EE28A8">
        <w:rPr>
          <w:rFonts w:cs="Arial"/>
          <w:szCs w:val="20"/>
          <w:lang w:val="en"/>
        </w:rPr>
        <w:t xml:space="preserve">Accessibility for Ontarians with Disabilities Act. </w:t>
      </w:r>
      <w:r w:rsidRPr="00EE28A8">
        <w:rPr>
          <w:rFonts w:cs="Arial"/>
          <w:szCs w:val="20"/>
        </w:rPr>
        <w:t>The following list identifies these areas. Each one is at a different stage in development, but, to date, none have been passed into law and no deadline for compliance has been set.</w:t>
      </w:r>
    </w:p>
    <w:p w:rsidR="00867CB9" w:rsidRPr="00EE28A8" w:rsidRDefault="003B308C" w:rsidP="00355750">
      <w:pPr>
        <w:numPr>
          <w:ilvl w:val="0"/>
          <w:numId w:val="29"/>
        </w:numPr>
        <w:shd w:val="clear" w:color="auto" w:fill="FFFFFF"/>
        <w:tabs>
          <w:tab w:val="clear" w:pos="720"/>
        </w:tabs>
        <w:spacing w:after="120"/>
        <w:ind w:left="684" w:hanging="342"/>
        <w:textAlignment w:val="top"/>
        <w:rPr>
          <w:rFonts w:cs="Arial"/>
          <w:szCs w:val="20"/>
        </w:rPr>
      </w:pPr>
      <w:r w:rsidRPr="00EE28A8">
        <w:rPr>
          <w:rFonts w:cs="Arial"/>
          <w:b/>
          <w:szCs w:val="20"/>
        </w:rPr>
        <w:t>Information and Communication:</w:t>
      </w:r>
      <w:r w:rsidRPr="00EE28A8">
        <w:rPr>
          <w:rFonts w:cs="Arial"/>
          <w:szCs w:val="20"/>
        </w:rPr>
        <w:t xml:space="preserve"> one-way or interactive process </w:t>
      </w:r>
      <w:r w:rsidRPr="00EE28A8">
        <w:rPr>
          <w:rFonts w:cs="Arial"/>
          <w:szCs w:val="20"/>
          <w:lang w:val="en"/>
        </w:rPr>
        <w:t xml:space="preserve">achieved through one or more media or mechanisms, including but not limited to conventional print, in person, information and communications technologies: </w:t>
      </w:r>
      <w:hyperlink r:id="rId13" w:history="1">
        <w:r w:rsidR="00867CB9" w:rsidRPr="00355750">
          <w:rPr>
            <w:rStyle w:val="Hyperlink"/>
            <w:rFonts w:cs="Arial"/>
            <w:szCs w:val="20"/>
          </w:rPr>
          <w:t>www.mcss.gov.on.ca/en/mcss/programs/accessibility/OntarioAccessibilityLaws/DevelopingStandards/infoAndComm.aspx</w:t>
        </w:r>
      </w:hyperlink>
    </w:p>
    <w:p w:rsidR="00867CB9" w:rsidRPr="00EE28A8" w:rsidRDefault="003B308C" w:rsidP="003B308C">
      <w:pPr>
        <w:numPr>
          <w:ilvl w:val="0"/>
          <w:numId w:val="28"/>
        </w:numPr>
        <w:tabs>
          <w:tab w:val="clear" w:pos="1080"/>
        </w:tabs>
        <w:spacing w:after="120"/>
        <w:ind w:left="684" w:right="-72"/>
        <w:rPr>
          <w:rFonts w:cs="Arial"/>
          <w:szCs w:val="20"/>
          <w:lang w:val="fr-CA"/>
        </w:rPr>
      </w:pPr>
      <w:r w:rsidRPr="00EE28A8">
        <w:rPr>
          <w:rFonts w:cs="Arial"/>
          <w:b/>
          <w:szCs w:val="20"/>
        </w:rPr>
        <w:t>Built Environment:</w:t>
      </w:r>
      <w:r w:rsidRPr="00EE28A8">
        <w:rPr>
          <w:rFonts w:cs="Arial"/>
          <w:szCs w:val="20"/>
        </w:rPr>
        <w:t xml:space="preserve"> </w:t>
      </w:r>
      <w:r w:rsidRPr="00EE28A8">
        <w:rPr>
          <w:rFonts w:cs="Arial"/>
          <w:szCs w:val="20"/>
          <w:lang w:val="en"/>
        </w:rPr>
        <w:t xml:space="preserve">access to, from, and within buildings and outdoor spaces </w:t>
      </w:r>
      <w:r w:rsidR="004B15AC">
        <w:rPr>
          <w:rFonts w:cs="Arial"/>
          <w:szCs w:val="20"/>
          <w:lang w:val="en"/>
        </w:rPr>
        <w:t xml:space="preserve">(ramps, doors, counters, etc.): </w:t>
      </w:r>
      <w:hyperlink r:id="rId14" w:history="1">
        <w:r w:rsidR="00867CB9" w:rsidRPr="004B15AC">
          <w:rPr>
            <w:rStyle w:val="Hyperlink"/>
            <w:rFonts w:cs="Arial"/>
            <w:szCs w:val="20"/>
            <w:lang w:val="fr-CA"/>
          </w:rPr>
          <w:t>www.mcss.gov.on.ca/en/mcss/programs/accessibility/OntarioAccessibilityLaws/DevelopingStandards/builtEnvironment.aspx</w:t>
        </w:r>
      </w:hyperlink>
    </w:p>
    <w:p w:rsidR="00867CB9" w:rsidRPr="00EE28A8" w:rsidRDefault="003B308C" w:rsidP="003B308C">
      <w:pPr>
        <w:numPr>
          <w:ilvl w:val="0"/>
          <w:numId w:val="28"/>
        </w:numPr>
        <w:tabs>
          <w:tab w:val="clear" w:pos="1080"/>
        </w:tabs>
        <w:spacing w:after="120"/>
        <w:ind w:left="684" w:right="-72"/>
        <w:rPr>
          <w:rFonts w:cs="Arial"/>
          <w:szCs w:val="20"/>
        </w:rPr>
      </w:pPr>
      <w:r w:rsidRPr="00EE28A8">
        <w:rPr>
          <w:rFonts w:cs="Arial"/>
          <w:b/>
          <w:szCs w:val="20"/>
        </w:rPr>
        <w:t>Employment:</w:t>
      </w:r>
      <w:r w:rsidRPr="00EE28A8">
        <w:rPr>
          <w:rFonts w:cs="Arial"/>
          <w:szCs w:val="20"/>
        </w:rPr>
        <w:t xml:space="preserve"> </w:t>
      </w:r>
      <w:r w:rsidRPr="00EE28A8">
        <w:rPr>
          <w:rFonts w:cs="Arial"/>
          <w:szCs w:val="20"/>
          <w:lang w:val="en"/>
        </w:rPr>
        <w:t>helping employers create equal employment opportunities for people with disabilities</w:t>
      </w:r>
      <w:r w:rsidRPr="00EE28A8">
        <w:rPr>
          <w:rFonts w:cs="Arial"/>
          <w:szCs w:val="20"/>
        </w:rPr>
        <w:t xml:space="preserve">: </w:t>
      </w:r>
      <w:hyperlink r:id="rId15" w:history="1">
        <w:r w:rsidR="00867CB9" w:rsidRPr="004B15AC">
          <w:rPr>
            <w:rStyle w:val="Hyperlink"/>
            <w:rFonts w:cs="Arial"/>
            <w:szCs w:val="20"/>
          </w:rPr>
          <w:t>www.mcss.gov.on.ca/en/mcss/programs/accessibility/OntarioAccessibilityLaws/DevelopingStandards/employment.aspx</w:t>
        </w:r>
      </w:hyperlink>
    </w:p>
    <w:p w:rsidR="00867CB9" w:rsidRDefault="003B308C" w:rsidP="003B308C">
      <w:pPr>
        <w:numPr>
          <w:ilvl w:val="0"/>
          <w:numId w:val="28"/>
        </w:numPr>
        <w:tabs>
          <w:tab w:val="clear" w:pos="1080"/>
        </w:tabs>
        <w:spacing w:after="360"/>
        <w:ind w:left="684" w:right="-72"/>
        <w:rPr>
          <w:rFonts w:cs="Arial"/>
          <w:szCs w:val="22"/>
        </w:rPr>
      </w:pPr>
      <w:r w:rsidRPr="00EE28A8">
        <w:rPr>
          <w:rFonts w:cs="Arial"/>
          <w:b/>
          <w:szCs w:val="20"/>
        </w:rPr>
        <w:t>Transportation:</w:t>
      </w:r>
      <w:r w:rsidRPr="00EE28A8">
        <w:rPr>
          <w:rFonts w:cs="Arial"/>
          <w:szCs w:val="20"/>
        </w:rPr>
        <w:t xml:space="preserve"> accessibility to public and private transportation services (buses, taxis, etc.): </w:t>
      </w:r>
      <w:hyperlink r:id="rId16" w:history="1">
        <w:r w:rsidR="00867CB9" w:rsidRPr="00694EED">
          <w:rPr>
            <w:rStyle w:val="Hyperlink"/>
            <w:rFonts w:cs="Arial"/>
            <w:szCs w:val="22"/>
          </w:rPr>
          <w:t>www.mcss.gov.on.ca/en/mcss/programs/accessibility/OntarioAccessibilityLaws/DevelopingStandards/transportation.aspx</w:t>
        </w:r>
      </w:hyperlink>
    </w:p>
    <w:p w:rsidR="003B308C" w:rsidRPr="009A5CCE" w:rsidRDefault="003B308C" w:rsidP="008B4FE2">
      <w:pPr>
        <w:pStyle w:val="Heading4"/>
        <w:spacing w:after="0"/>
        <w:rPr>
          <w:lang w:val="en"/>
        </w:rPr>
      </w:pPr>
      <w:r w:rsidRPr="009A5CCE">
        <w:rPr>
          <w:lang w:val="en"/>
        </w:rPr>
        <w:t>Determining future requirements</w:t>
      </w:r>
    </w:p>
    <w:p w:rsidR="003B308C" w:rsidRDefault="003B308C" w:rsidP="003B308C">
      <w:pPr>
        <w:rPr>
          <w:rFonts w:cs="Arial"/>
          <w:szCs w:val="22"/>
        </w:rPr>
      </w:pPr>
      <w:r>
        <w:rPr>
          <w:rFonts w:cs="Arial"/>
          <w:szCs w:val="22"/>
        </w:rPr>
        <w:t xml:space="preserve">As congregations and ministries undertake projects, particularly building and technology upgrades, it is prudent to review the proposed standards in trying to determine future requirements. Not doing so may have financial consequences. The local Ministry of Community and Social Services office is a good resource to consult when planning upgrades. </w:t>
      </w:r>
    </w:p>
    <w:p w:rsidR="003B308C" w:rsidRPr="00EE28A8" w:rsidRDefault="003B308C" w:rsidP="008B4FE2">
      <w:pPr>
        <w:pStyle w:val="Heading4"/>
        <w:spacing w:after="0"/>
        <w:rPr>
          <w:lang w:val="en"/>
        </w:rPr>
      </w:pPr>
      <w:r w:rsidRPr="00EE28A8">
        <w:rPr>
          <w:lang w:val="en"/>
        </w:rPr>
        <w:t>In summary</w:t>
      </w:r>
    </w:p>
    <w:p w:rsidR="003B308C" w:rsidRDefault="003B308C" w:rsidP="008B4FE2">
      <w:pPr>
        <w:rPr>
          <w:rFonts w:cs="Arial"/>
          <w:szCs w:val="22"/>
          <w:lang w:val="en"/>
        </w:rPr>
      </w:pPr>
      <w:r>
        <w:rPr>
          <w:rFonts w:cs="Arial"/>
          <w:szCs w:val="22"/>
          <w:lang w:val="en"/>
        </w:rPr>
        <w:t xml:space="preserve">All </w:t>
      </w:r>
      <w:smartTag w:uri="urn:schemas-microsoft-com:office:smarttags" w:element="place">
        <w:smartTag w:uri="urn:schemas-microsoft-com:office:smarttags" w:element="PlaceName">
          <w:r>
            <w:rPr>
              <w:rFonts w:cs="Arial"/>
              <w:szCs w:val="22"/>
              <w:lang w:val="en"/>
            </w:rPr>
            <w:t>United</w:t>
          </w:r>
        </w:smartTag>
        <w:r>
          <w:rPr>
            <w:rFonts w:cs="Arial"/>
            <w:szCs w:val="22"/>
            <w:lang w:val="en"/>
          </w:rPr>
          <w:t xml:space="preserve"> </w:t>
        </w:r>
        <w:smartTag w:uri="urn:schemas-microsoft-com:office:smarttags" w:element="PlaceType">
          <w:r>
            <w:rPr>
              <w:rFonts w:cs="Arial"/>
              <w:szCs w:val="22"/>
              <w:lang w:val="en"/>
            </w:rPr>
            <w:t>Church</w:t>
          </w:r>
        </w:smartTag>
      </w:smartTag>
      <w:r>
        <w:rPr>
          <w:rFonts w:cs="Arial"/>
          <w:szCs w:val="22"/>
          <w:lang w:val="en"/>
        </w:rPr>
        <w:t xml:space="preserve"> congregations and ministries are encouraged to consider how we can be more welcoming by making our buildings and practices accessible to all. The steps we take today may benefit someone tomorrow, and will reflect the spirit of welcome and compassion we experience in Jesus. </w:t>
      </w:r>
    </w:p>
    <w:p w:rsidR="00247179" w:rsidRDefault="003B308C" w:rsidP="00EE28A8">
      <w:pPr>
        <w:jc w:val="center"/>
        <w:rPr>
          <w:i/>
          <w:lang w:val="en"/>
        </w:rPr>
      </w:pPr>
      <w:r w:rsidRPr="00A6354E">
        <w:rPr>
          <w:i/>
          <w:lang w:val="en"/>
        </w:rPr>
        <w:t>“I was a stranger and you welcomed me…” (Matthew 25:35)</w:t>
      </w:r>
    </w:p>
    <w:p w:rsidR="00690451" w:rsidRPr="00A6354E" w:rsidRDefault="00690451" w:rsidP="00EE28A8">
      <w:pPr>
        <w:jc w:val="center"/>
        <w:rPr>
          <w:rFonts w:cs="Arial"/>
          <w:i/>
          <w:szCs w:val="22"/>
          <w:lang w:val="en"/>
        </w:rPr>
      </w:pPr>
    </w:p>
    <w:sectPr w:rsidR="00690451" w:rsidRPr="00A6354E" w:rsidSect="009D28AD">
      <w:headerReference w:type="default" r:id="rId17"/>
      <w:footerReference w:type="default" r:id="rId18"/>
      <w:footerReference w:type="first" r:id="rId19"/>
      <w:pgSz w:w="12240" w:h="15840"/>
      <w:pgMar w:top="1440" w:right="1440" w:bottom="1440" w:left="1440" w:header="1152"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A8" w:rsidRDefault="00E573A8">
      <w:r>
        <w:separator/>
      </w:r>
    </w:p>
  </w:endnote>
  <w:endnote w:type="continuationSeparator" w:id="0">
    <w:p w:rsidR="00E573A8" w:rsidRDefault="00E5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E3" w:rsidRPr="00E47CE3" w:rsidRDefault="00E47CE3" w:rsidP="00E47CE3">
    <w:pPr>
      <w:pBdr>
        <w:top w:val="single" w:sz="4" w:space="1" w:color="auto"/>
      </w:pBdr>
      <w:rPr>
        <w:sz w:val="16"/>
        <w:szCs w:val="16"/>
      </w:rPr>
    </w:pPr>
    <w:r w:rsidRPr="00E47CE3">
      <w:rPr>
        <w:sz w:val="16"/>
        <w:szCs w:val="16"/>
      </w:rPr>
      <w:t xml:space="preserve">© </w:t>
    </w:r>
    <w:r>
      <w:rPr>
        <w:sz w:val="16"/>
        <w:szCs w:val="16"/>
      </w:rPr>
      <w:t>20</w:t>
    </w:r>
    <w:r w:rsidR="00EA4343">
      <w:rPr>
        <w:sz w:val="16"/>
        <w:szCs w:val="16"/>
      </w:rPr>
      <w:t>10</w:t>
    </w:r>
    <w:r w:rsidRPr="00E47CE3">
      <w:rPr>
        <w:sz w:val="16"/>
        <w:szCs w:val="16"/>
      </w:rPr>
      <w:t xml:space="preserve"> The United Church of </w:t>
    </w:r>
    <w:smartTag w:uri="urn:schemas-microsoft-com:office:smarttags" w:element="country-region">
      <w:r w:rsidRPr="00E47CE3">
        <w:rPr>
          <w:sz w:val="16"/>
          <w:szCs w:val="16"/>
        </w:rPr>
        <w:t>Canada</w:t>
      </w:r>
    </w:smartTag>
    <w:r w:rsidRPr="00E47CE3">
      <w:rPr>
        <w:sz w:val="16"/>
        <w:szCs w:val="16"/>
      </w:rPr>
      <w:t xml:space="preserve">/L’Église Unie du </w:t>
    </w:r>
    <w:smartTag w:uri="urn:schemas-microsoft-com:office:smarttags" w:element="place">
      <w:smartTag w:uri="urn:schemas-microsoft-com:office:smarttags" w:element="country-region">
        <w:r w:rsidRPr="00E47CE3">
          <w:rPr>
            <w:sz w:val="16"/>
            <w:szCs w:val="16"/>
          </w:rPr>
          <w:t>Canada</w:t>
        </w:r>
      </w:smartTag>
    </w:smartTag>
    <w:r w:rsidRPr="00E47CE3">
      <w:rPr>
        <w:sz w:val="16"/>
        <w:szCs w:val="16"/>
      </w:rPr>
      <w:t xml:space="preserve">. Licensed under Creative Commons Attribution Non-commercial Share Alike Licence. To view a copy of this licence, visit </w:t>
    </w:r>
    <w:hyperlink r:id="rId1" w:history="1">
      <w:r w:rsidRPr="00E47CE3">
        <w:rPr>
          <w:rStyle w:val="Hyperlink"/>
          <w:sz w:val="16"/>
          <w:szCs w:val="16"/>
        </w:rPr>
        <w:t>http://creativecommons.org/licenses/by-nc-sa/2.5/ca</w:t>
      </w:r>
    </w:hyperlink>
    <w:r w:rsidRPr="00E47CE3">
      <w:rPr>
        <w:sz w:val="16"/>
        <w:szCs w:val="16"/>
      </w:rPr>
      <w:t>. Any copy must include this notice.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AD" w:rsidRPr="009D28AD" w:rsidRDefault="009D28AD" w:rsidP="009D28AD">
    <w:pPr>
      <w:pBdr>
        <w:top w:val="single" w:sz="4" w:space="1" w:color="auto"/>
      </w:pBdr>
      <w:rPr>
        <w:sz w:val="16"/>
        <w:szCs w:val="16"/>
      </w:rPr>
    </w:pPr>
    <w:r w:rsidRPr="009D28AD">
      <w:rPr>
        <w:sz w:val="16"/>
        <w:szCs w:val="16"/>
      </w:rPr>
      <w:t>© 20</w:t>
    </w:r>
    <w:r w:rsidR="00EA4343">
      <w:rPr>
        <w:sz w:val="16"/>
        <w:szCs w:val="16"/>
      </w:rPr>
      <w:t>10</w:t>
    </w:r>
    <w:r w:rsidRPr="009D28AD">
      <w:rPr>
        <w:sz w:val="16"/>
        <w:szCs w:val="16"/>
      </w:rPr>
      <w:t xml:space="preserve"> The United Church of </w:t>
    </w:r>
    <w:smartTag w:uri="urn:schemas-microsoft-com:office:smarttags" w:element="country-region">
      <w:r w:rsidRPr="009D28AD">
        <w:rPr>
          <w:sz w:val="16"/>
          <w:szCs w:val="16"/>
        </w:rPr>
        <w:t>Canada</w:t>
      </w:r>
    </w:smartTag>
    <w:r w:rsidRPr="009D28AD">
      <w:rPr>
        <w:sz w:val="16"/>
        <w:szCs w:val="16"/>
      </w:rPr>
      <w:t xml:space="preserve">/L’Église Unie du </w:t>
    </w:r>
    <w:smartTag w:uri="urn:schemas-microsoft-com:office:smarttags" w:element="place">
      <w:smartTag w:uri="urn:schemas-microsoft-com:office:smarttags" w:element="country-region">
        <w:r w:rsidRPr="009D28AD">
          <w:rPr>
            <w:sz w:val="16"/>
            <w:szCs w:val="16"/>
          </w:rPr>
          <w:t>Canada</w:t>
        </w:r>
      </w:smartTag>
    </w:smartTag>
    <w:r w:rsidRPr="009D28AD">
      <w:rPr>
        <w:sz w:val="16"/>
        <w:szCs w:val="16"/>
      </w:rPr>
      <w:t xml:space="preserve">. Licensed under Creative Commons Attribution Non-commercial Share Alike Licence. To view a copy of this licence, visit </w:t>
    </w:r>
    <w:hyperlink r:id="rId1" w:history="1">
      <w:r w:rsidRPr="009D28AD">
        <w:rPr>
          <w:rStyle w:val="Hyperlink"/>
          <w:sz w:val="16"/>
          <w:szCs w:val="16"/>
        </w:rPr>
        <w:t>http://creativecommons.org/licenses/by-nc-sa/2.5/ca</w:t>
      </w:r>
    </w:hyperlink>
    <w:r w:rsidRPr="009D28AD">
      <w:rPr>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A8" w:rsidRDefault="00E573A8">
      <w:r>
        <w:separator/>
      </w:r>
    </w:p>
  </w:footnote>
  <w:footnote w:type="continuationSeparator" w:id="0">
    <w:p w:rsidR="00E573A8" w:rsidRDefault="00E5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9D" w:rsidRPr="00E47CE3" w:rsidRDefault="00EA4343" w:rsidP="00E47CE3">
    <w:pPr>
      <w:pBdr>
        <w:bottom w:val="single" w:sz="4" w:space="1" w:color="auto"/>
      </w:pBdr>
      <w:tabs>
        <w:tab w:val="right" w:pos="9348"/>
      </w:tabs>
      <w:rPr>
        <w:sz w:val="16"/>
        <w:szCs w:val="16"/>
      </w:rPr>
    </w:pPr>
    <w:r>
      <w:rPr>
        <w:sz w:val="16"/>
        <w:szCs w:val="16"/>
      </w:rPr>
      <w:t>Revised December 2010</w:t>
    </w:r>
    <w:r w:rsidR="00E47CE3" w:rsidRPr="00E47CE3">
      <w:rPr>
        <w:sz w:val="16"/>
        <w:szCs w:val="16"/>
      </w:rPr>
      <w:tab/>
    </w:r>
    <w:r w:rsidR="00E47CE3" w:rsidRPr="00E47CE3">
      <w:rPr>
        <w:rStyle w:val="PageNumber"/>
        <w:sz w:val="16"/>
        <w:szCs w:val="16"/>
      </w:rPr>
      <w:fldChar w:fldCharType="begin"/>
    </w:r>
    <w:r w:rsidR="00E47CE3" w:rsidRPr="00E47CE3">
      <w:rPr>
        <w:rStyle w:val="PageNumber"/>
        <w:sz w:val="16"/>
        <w:szCs w:val="16"/>
      </w:rPr>
      <w:instrText xml:space="preserve"> PAGE </w:instrText>
    </w:r>
    <w:r w:rsidR="00E47CE3" w:rsidRPr="00E47CE3">
      <w:rPr>
        <w:rStyle w:val="PageNumber"/>
        <w:sz w:val="16"/>
        <w:szCs w:val="16"/>
      </w:rPr>
      <w:fldChar w:fldCharType="separate"/>
    </w:r>
    <w:r w:rsidR="00237A48">
      <w:rPr>
        <w:rStyle w:val="PageNumber"/>
        <w:noProof/>
        <w:sz w:val="16"/>
        <w:szCs w:val="16"/>
      </w:rPr>
      <w:t>2</w:t>
    </w:r>
    <w:r w:rsidR="00E47CE3" w:rsidRPr="00E47CE3">
      <w:rPr>
        <w:rStyle w:val="PageNumbe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19067D6"/>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7CC03684"/>
    <w:lvl w:ilvl="0">
      <w:start w:val="1"/>
      <w:numFmt w:val="decimal"/>
      <w:lvlText w:val="%1."/>
      <w:lvlJc w:val="left"/>
      <w:pPr>
        <w:tabs>
          <w:tab w:val="num" w:pos="643"/>
        </w:tabs>
        <w:ind w:left="643" w:hanging="360"/>
      </w:pPr>
      <w:rPr>
        <w:rFonts w:cs="Times New Roman"/>
      </w:rPr>
    </w:lvl>
  </w:abstractNum>
  <w:abstractNum w:abstractNumId="2">
    <w:nsid w:val="022A44CA"/>
    <w:multiLevelType w:val="hybridMultilevel"/>
    <w:tmpl w:val="5A782134"/>
    <w:lvl w:ilvl="0" w:tplc="D2AE0E9A">
      <w:start w:val="1"/>
      <w:numFmt w:val="bullet"/>
      <w:lvlText w:val=""/>
      <w:lvlJc w:val="left"/>
      <w:pPr>
        <w:tabs>
          <w:tab w:val="num" w:pos="720"/>
        </w:tabs>
        <w:ind w:left="720" w:hanging="360"/>
      </w:pPr>
      <w:rPr>
        <w:rFonts w:ascii="Symbol" w:hAnsi="Symbol" w:hint="default"/>
        <w:color w:val="auto"/>
        <w:sz w:val="2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3C9705F"/>
    <w:multiLevelType w:val="hybridMultilevel"/>
    <w:tmpl w:val="302C6270"/>
    <w:lvl w:ilvl="0" w:tplc="FC3ADA46">
      <w:start w:val="1"/>
      <w:numFmt w:val="upperRoman"/>
      <w:lvlText w:val="%1."/>
      <w:lvlJc w:val="left"/>
      <w:pPr>
        <w:tabs>
          <w:tab w:val="num" w:pos="1080"/>
        </w:tabs>
        <w:ind w:left="108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nsid w:val="057A4046"/>
    <w:multiLevelType w:val="hybridMultilevel"/>
    <w:tmpl w:val="083EA670"/>
    <w:lvl w:ilvl="0" w:tplc="E3247824">
      <w:start w:val="1"/>
      <w:numFmt w:val="bullet"/>
      <w:lvlText w:val=""/>
      <w:lvlJc w:val="left"/>
      <w:pPr>
        <w:tabs>
          <w:tab w:val="num" w:pos="720"/>
        </w:tabs>
        <w:ind w:left="720" w:hanging="360"/>
      </w:pPr>
      <w:rPr>
        <w:rFonts w:ascii="Symbol" w:hAnsi="Symbol" w:hint="default"/>
        <w:color w:val="auto"/>
        <w:sz w:val="2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1AC2154"/>
    <w:multiLevelType w:val="hybridMultilevel"/>
    <w:tmpl w:val="BC324064"/>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nsid w:val="137640E3"/>
    <w:multiLevelType w:val="hybridMultilevel"/>
    <w:tmpl w:val="F544BFF0"/>
    <w:lvl w:ilvl="0" w:tplc="E3247824">
      <w:start w:val="1"/>
      <w:numFmt w:val="bullet"/>
      <w:lvlText w:val=""/>
      <w:lvlJc w:val="left"/>
      <w:pPr>
        <w:tabs>
          <w:tab w:val="num" w:pos="1080"/>
        </w:tabs>
        <w:ind w:left="1080" w:hanging="360"/>
      </w:pPr>
      <w:rPr>
        <w:rFonts w:ascii="Symbol" w:hAnsi="Symbol" w:hint="default"/>
        <w:color w:val="auto"/>
        <w:sz w:val="20"/>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7">
    <w:nsid w:val="183B38F4"/>
    <w:multiLevelType w:val="hybridMultilevel"/>
    <w:tmpl w:val="3B4C40F8"/>
    <w:lvl w:ilvl="0" w:tplc="C512D954">
      <w:start w:val="1"/>
      <w:numFmt w:val="bullet"/>
      <w:lvlText w:val=""/>
      <w:lvlJc w:val="left"/>
      <w:pPr>
        <w:tabs>
          <w:tab w:val="num" w:pos="720"/>
        </w:tabs>
        <w:ind w:left="720" w:hanging="360"/>
      </w:pPr>
      <w:rPr>
        <w:rFonts w:ascii="Symbol" w:hAnsi="Symbol" w:hint="default"/>
        <w:color w:val="999999"/>
        <w:sz w:val="2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C6F0A67"/>
    <w:multiLevelType w:val="multilevel"/>
    <w:tmpl w:val="A5C6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F995BD8"/>
    <w:multiLevelType w:val="hybridMultilevel"/>
    <w:tmpl w:val="6C86EA7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
    <w:nsid w:val="262879D9"/>
    <w:multiLevelType w:val="hybridMultilevel"/>
    <w:tmpl w:val="82962C9E"/>
    <w:lvl w:ilvl="0" w:tplc="0F765EAC">
      <w:start w:val="1"/>
      <w:numFmt w:val="bullet"/>
      <w:lvlText w:val=""/>
      <w:lvlJc w:val="left"/>
      <w:pPr>
        <w:tabs>
          <w:tab w:val="num" w:pos="1080"/>
        </w:tabs>
        <w:ind w:left="144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6E9691D"/>
    <w:multiLevelType w:val="multilevel"/>
    <w:tmpl w:val="9432E1F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7622330"/>
    <w:multiLevelType w:val="multilevel"/>
    <w:tmpl w:val="BC9C5CFC"/>
    <w:lvl w:ilvl="0">
      <w:start w:val="1"/>
      <w:numFmt w:val="bullet"/>
      <w:lvlText w:val=""/>
      <w:lvlJc w:val="left"/>
      <w:pPr>
        <w:tabs>
          <w:tab w:val="num" w:pos="720"/>
        </w:tabs>
        <w:ind w:left="720" w:hanging="360"/>
      </w:pPr>
      <w:rPr>
        <w:rFonts w:ascii="Wingdings" w:hAnsi="Wingdings" w:hint="default"/>
        <w:color w:val="9999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80B476D"/>
    <w:multiLevelType w:val="hybridMultilevel"/>
    <w:tmpl w:val="B1BC26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B197540"/>
    <w:multiLevelType w:val="multilevel"/>
    <w:tmpl w:val="34646C8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50C73398"/>
    <w:multiLevelType w:val="multilevel"/>
    <w:tmpl w:val="5DE82160"/>
    <w:lvl w:ilvl="0">
      <w:start w:val="1"/>
      <w:numFmt w:val="decimal"/>
      <w:lvlText w:val="%1."/>
      <w:lvlJc w:val="left"/>
      <w:pPr>
        <w:tabs>
          <w:tab w:val="num" w:pos="360"/>
        </w:tabs>
        <w:ind w:left="432" w:hanging="432"/>
      </w:pPr>
      <w:rPr>
        <w:rFonts w:cs="Times New Roman" w:hint="default"/>
      </w:rPr>
    </w:lvl>
    <w:lvl w:ilvl="1">
      <w:start w:val="1"/>
      <w:numFmt w:val="bullet"/>
      <w:lvlText w:val="•"/>
      <w:lvlJc w:val="left"/>
      <w:pPr>
        <w:tabs>
          <w:tab w:val="num" w:pos="720"/>
        </w:tabs>
        <w:ind w:left="720"/>
      </w:pPr>
      <w:rPr>
        <w:rFonts w:ascii="Tahoma" w:hAnsi="Tahoma" w:hint="default"/>
      </w:rPr>
    </w:lvl>
    <w:lvl w:ilvl="2">
      <w:start w:val="1"/>
      <w:numFmt w:val="bullet"/>
      <w:lvlText w:val="•"/>
      <w:lvlJc w:val="left"/>
      <w:pPr>
        <w:tabs>
          <w:tab w:val="num" w:pos="1080"/>
        </w:tabs>
        <w:ind w:left="1080"/>
      </w:pPr>
      <w:rPr>
        <w:rFonts w:ascii="Tahoma" w:hAnsi="Tahoma"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nsid w:val="514C0AAE"/>
    <w:multiLevelType w:val="multilevel"/>
    <w:tmpl w:val="3B4C40F8"/>
    <w:lvl w:ilvl="0">
      <w:start w:val="1"/>
      <w:numFmt w:val="bullet"/>
      <w:lvlText w:val=""/>
      <w:lvlJc w:val="left"/>
      <w:pPr>
        <w:tabs>
          <w:tab w:val="num" w:pos="720"/>
        </w:tabs>
        <w:ind w:left="720" w:hanging="360"/>
      </w:pPr>
      <w:rPr>
        <w:rFonts w:ascii="Symbol" w:hAnsi="Symbol" w:hint="default"/>
        <w:color w:val="999999"/>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44838B6"/>
    <w:multiLevelType w:val="hybridMultilevel"/>
    <w:tmpl w:val="83F4C292"/>
    <w:lvl w:ilvl="0" w:tplc="D2AE0E9A">
      <w:start w:val="1"/>
      <w:numFmt w:val="bullet"/>
      <w:lvlText w:val=""/>
      <w:lvlJc w:val="left"/>
      <w:pPr>
        <w:tabs>
          <w:tab w:val="num" w:pos="720"/>
        </w:tabs>
        <w:ind w:left="720" w:hanging="360"/>
      </w:pPr>
      <w:rPr>
        <w:rFonts w:ascii="Symbol" w:hAnsi="Symbol" w:hint="default"/>
        <w:color w:val="auto"/>
        <w:sz w:val="2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6A4DBF"/>
    <w:multiLevelType w:val="hybridMultilevel"/>
    <w:tmpl w:val="BC9C5CFC"/>
    <w:lvl w:ilvl="0" w:tplc="255A5714">
      <w:start w:val="1"/>
      <w:numFmt w:val="bullet"/>
      <w:lvlText w:val=""/>
      <w:lvlJc w:val="left"/>
      <w:pPr>
        <w:tabs>
          <w:tab w:val="num" w:pos="720"/>
        </w:tabs>
        <w:ind w:left="720" w:hanging="360"/>
      </w:pPr>
      <w:rPr>
        <w:rFonts w:ascii="Wingdings" w:hAnsi="Wingdings" w:hint="default"/>
        <w:color w:val="999999"/>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F9E11CF"/>
    <w:multiLevelType w:val="hybridMultilevel"/>
    <w:tmpl w:val="A66C0E3C"/>
    <w:lvl w:ilvl="0" w:tplc="3B7A0F1A">
      <w:start w:val="1"/>
      <w:numFmt w:val="decimal"/>
      <w:lvlText w:val="%1)"/>
      <w:lvlJc w:val="left"/>
      <w:pPr>
        <w:tabs>
          <w:tab w:val="num" w:pos="1080"/>
        </w:tabs>
        <w:ind w:left="1080" w:hanging="36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27">
    <w:nsid w:val="7FB46615"/>
    <w:multiLevelType w:val="hybridMultilevel"/>
    <w:tmpl w:val="4718B24E"/>
    <w:lvl w:ilvl="0" w:tplc="E3247824">
      <w:start w:val="1"/>
      <w:numFmt w:val="bullet"/>
      <w:lvlText w:val=""/>
      <w:lvlJc w:val="left"/>
      <w:pPr>
        <w:tabs>
          <w:tab w:val="num" w:pos="720"/>
        </w:tabs>
        <w:ind w:left="720" w:hanging="360"/>
      </w:pPr>
      <w:rPr>
        <w:rFonts w:ascii="Symbol" w:hAnsi="Symbol" w:hint="default"/>
        <w:color w:val="auto"/>
        <w:sz w:val="2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20"/>
  </w:num>
  <w:num w:numId="12">
    <w:abstractNumId w:val="19"/>
  </w:num>
  <w:num w:numId="13">
    <w:abstractNumId w:val="1"/>
  </w:num>
  <w:num w:numId="14">
    <w:abstractNumId w:val="21"/>
  </w:num>
  <w:num w:numId="15">
    <w:abstractNumId w:val="0"/>
  </w:num>
  <w:num w:numId="16">
    <w:abstractNumId w:val="23"/>
  </w:num>
  <w:num w:numId="17">
    <w:abstractNumId w:val="12"/>
  </w:num>
  <w:num w:numId="18">
    <w:abstractNumId w:val="25"/>
  </w:num>
  <w:num w:numId="19">
    <w:abstractNumId w:val="5"/>
  </w:num>
  <w:num w:numId="20">
    <w:abstractNumId w:val="9"/>
  </w:num>
  <w:num w:numId="21">
    <w:abstractNumId w:val="10"/>
  </w:num>
  <w:num w:numId="22">
    <w:abstractNumId w:val="3"/>
  </w:num>
  <w:num w:numId="23">
    <w:abstractNumId w:val="26"/>
  </w:num>
  <w:num w:numId="24">
    <w:abstractNumId w:val="13"/>
  </w:num>
  <w:num w:numId="25">
    <w:abstractNumId w:val="16"/>
  </w:num>
  <w:num w:numId="26">
    <w:abstractNumId w:val="15"/>
  </w:num>
  <w:num w:numId="27">
    <w:abstractNumId w:val="17"/>
  </w:num>
  <w:num w:numId="28">
    <w:abstractNumId w:val="11"/>
  </w:num>
  <w:num w:numId="29">
    <w:abstractNumId w:val="8"/>
  </w:num>
  <w:num w:numId="30">
    <w:abstractNumId w:val="4"/>
  </w:num>
  <w:num w:numId="31">
    <w:abstractNumId w:val="27"/>
  </w:num>
  <w:num w:numId="32">
    <w:abstractNumId w:val="6"/>
  </w:num>
  <w:num w:numId="33">
    <w:abstractNumId w:val="24"/>
  </w:num>
  <w:num w:numId="34">
    <w:abstractNumId w:val="14"/>
  </w:num>
  <w:num w:numId="35">
    <w:abstractNumId w:val="7"/>
  </w:num>
  <w:num w:numId="36">
    <w:abstractNumId w:val="18"/>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43"/>
    <w:rsid w:val="0000336B"/>
    <w:rsid w:val="00015F20"/>
    <w:rsid w:val="00021C97"/>
    <w:rsid w:val="00027BED"/>
    <w:rsid w:val="0006225B"/>
    <w:rsid w:val="0006487F"/>
    <w:rsid w:val="00071B57"/>
    <w:rsid w:val="00087CB4"/>
    <w:rsid w:val="00094727"/>
    <w:rsid w:val="00094C80"/>
    <w:rsid w:val="00095076"/>
    <w:rsid w:val="00095967"/>
    <w:rsid w:val="000C7217"/>
    <w:rsid w:val="000F412D"/>
    <w:rsid w:val="00107EB4"/>
    <w:rsid w:val="00125BF8"/>
    <w:rsid w:val="00127900"/>
    <w:rsid w:val="0018496E"/>
    <w:rsid w:val="001B7FDB"/>
    <w:rsid w:val="001C0B6B"/>
    <w:rsid w:val="001C3727"/>
    <w:rsid w:val="001D052C"/>
    <w:rsid w:val="00203111"/>
    <w:rsid w:val="002231D7"/>
    <w:rsid w:val="00237A48"/>
    <w:rsid w:val="00247179"/>
    <w:rsid w:val="0028569E"/>
    <w:rsid w:val="002A6CA1"/>
    <w:rsid w:val="0033027E"/>
    <w:rsid w:val="00355750"/>
    <w:rsid w:val="00364FA0"/>
    <w:rsid w:val="003856E3"/>
    <w:rsid w:val="003B308C"/>
    <w:rsid w:val="003F5ADC"/>
    <w:rsid w:val="00411FE9"/>
    <w:rsid w:val="00432C09"/>
    <w:rsid w:val="0044550E"/>
    <w:rsid w:val="00483563"/>
    <w:rsid w:val="0048740C"/>
    <w:rsid w:val="004B15AC"/>
    <w:rsid w:val="005527E9"/>
    <w:rsid w:val="005D0EAA"/>
    <w:rsid w:val="005D67C3"/>
    <w:rsid w:val="005E28C4"/>
    <w:rsid w:val="006002C7"/>
    <w:rsid w:val="00690451"/>
    <w:rsid w:val="00694EED"/>
    <w:rsid w:val="006A012E"/>
    <w:rsid w:val="006C75A4"/>
    <w:rsid w:val="006E4EEF"/>
    <w:rsid w:val="00730204"/>
    <w:rsid w:val="0073103E"/>
    <w:rsid w:val="0075622E"/>
    <w:rsid w:val="007B6BF1"/>
    <w:rsid w:val="007C431A"/>
    <w:rsid w:val="007D37CF"/>
    <w:rsid w:val="00803D97"/>
    <w:rsid w:val="00832D71"/>
    <w:rsid w:val="00846DBA"/>
    <w:rsid w:val="00867CB9"/>
    <w:rsid w:val="008B4FE2"/>
    <w:rsid w:val="00903117"/>
    <w:rsid w:val="00945943"/>
    <w:rsid w:val="00946536"/>
    <w:rsid w:val="0097240A"/>
    <w:rsid w:val="009843B1"/>
    <w:rsid w:val="009A5CCE"/>
    <w:rsid w:val="009B017A"/>
    <w:rsid w:val="009B4AEF"/>
    <w:rsid w:val="009C2CDD"/>
    <w:rsid w:val="009D1D20"/>
    <w:rsid w:val="009D28AD"/>
    <w:rsid w:val="00A31677"/>
    <w:rsid w:val="00A47FCA"/>
    <w:rsid w:val="00A6354E"/>
    <w:rsid w:val="00A73971"/>
    <w:rsid w:val="00AB3389"/>
    <w:rsid w:val="00AD58FC"/>
    <w:rsid w:val="00B12264"/>
    <w:rsid w:val="00B3446F"/>
    <w:rsid w:val="00B42DEE"/>
    <w:rsid w:val="00BA01BE"/>
    <w:rsid w:val="00BA08A6"/>
    <w:rsid w:val="00BA2861"/>
    <w:rsid w:val="00BB5CC3"/>
    <w:rsid w:val="00C01EBE"/>
    <w:rsid w:val="00C041F9"/>
    <w:rsid w:val="00C24CB7"/>
    <w:rsid w:val="00CA343D"/>
    <w:rsid w:val="00CA473E"/>
    <w:rsid w:val="00D10AC6"/>
    <w:rsid w:val="00D1414E"/>
    <w:rsid w:val="00D236AC"/>
    <w:rsid w:val="00D41463"/>
    <w:rsid w:val="00D43C73"/>
    <w:rsid w:val="00D81811"/>
    <w:rsid w:val="00D8301E"/>
    <w:rsid w:val="00D919EF"/>
    <w:rsid w:val="00DB113C"/>
    <w:rsid w:val="00E17A36"/>
    <w:rsid w:val="00E32221"/>
    <w:rsid w:val="00E47CE3"/>
    <w:rsid w:val="00E573A8"/>
    <w:rsid w:val="00EA149D"/>
    <w:rsid w:val="00EA4343"/>
    <w:rsid w:val="00ED4468"/>
    <w:rsid w:val="00EE28A8"/>
    <w:rsid w:val="00EF45CD"/>
    <w:rsid w:val="00F44638"/>
    <w:rsid w:val="00F5687D"/>
    <w:rsid w:val="00F66417"/>
    <w:rsid w:val="00F92813"/>
    <w:rsid w:val="00F9477B"/>
    <w:rsid w:val="00FE1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C3"/>
    <w:pPr>
      <w:spacing w:after="240" w:line="240" w:lineRule="auto"/>
    </w:pPr>
    <w:rPr>
      <w:rFonts w:ascii="Verdana" w:hAnsi="Verdana"/>
      <w:sz w:val="20"/>
      <w:szCs w:val="24"/>
      <w:lang w:eastAsia="en-US"/>
    </w:rPr>
  </w:style>
  <w:style w:type="paragraph" w:styleId="Heading1">
    <w:name w:val="heading 1"/>
    <w:basedOn w:val="Normal"/>
    <w:next w:val="Normal"/>
    <w:link w:val="Heading1Char"/>
    <w:uiPriority w:val="99"/>
    <w:qFormat/>
    <w:rsid w:val="00BB5CC3"/>
    <w:pPr>
      <w:keepNext/>
      <w:spacing w:after="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9"/>
    <w:qFormat/>
    <w:rsid w:val="00BB5CC3"/>
    <w:pPr>
      <w:keepNext/>
      <w:outlineLvl w:val="1"/>
    </w:pPr>
    <w:rPr>
      <w:rFonts w:ascii="Trebuchet MS" w:hAnsi="Trebuchet MS" w:cs="Arial"/>
      <w:b/>
      <w:bCs/>
      <w:sz w:val="28"/>
      <w:szCs w:val="28"/>
    </w:rPr>
  </w:style>
  <w:style w:type="paragraph" w:styleId="Heading3">
    <w:name w:val="heading 3"/>
    <w:basedOn w:val="Normal"/>
    <w:next w:val="Normal"/>
    <w:link w:val="Heading3Char"/>
    <w:uiPriority w:val="99"/>
    <w:qFormat/>
    <w:rsid w:val="00BB5CC3"/>
    <w:pPr>
      <w:spacing w:before="240" w:after="60"/>
      <w:outlineLvl w:val="2"/>
    </w:pPr>
    <w:rPr>
      <w:rFonts w:ascii="Trebuchet MS" w:hAnsi="Trebuchet MS"/>
      <w:b/>
      <w:sz w:val="24"/>
      <w:u w:val="single" w:color="808080"/>
    </w:rPr>
  </w:style>
  <w:style w:type="paragraph" w:styleId="Heading4">
    <w:name w:val="heading 4"/>
    <w:basedOn w:val="Normal"/>
    <w:next w:val="Normal"/>
    <w:link w:val="Heading4Char"/>
    <w:uiPriority w:val="99"/>
    <w:qFormat/>
    <w:rsid w:val="00A6354E"/>
    <w:pPr>
      <w:keepNext/>
      <w:spacing w:after="60"/>
      <w:outlineLvl w:val="3"/>
    </w:pPr>
    <w:rPr>
      <w:rFonts w:ascii="Trebuchet MS" w:hAnsi="Trebuchet MS"/>
      <w:b/>
      <w:bCs/>
      <w:sz w:val="24"/>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BB5CC3"/>
    <w:rPr>
      <w:rFonts w:ascii="Trebuchet MS" w:hAnsi="Trebuchet MS" w:cs="Times New Roman"/>
      <w:b/>
      <w:sz w:val="24"/>
      <w:szCs w:val="24"/>
      <w:u w:val="single" w:color="808080"/>
      <w:lang w:val="en-CA" w:eastAsia="en-US"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paragraph" w:customStyle="1" w:styleId="Points">
    <w:name w:val="Points"/>
    <w:basedOn w:val="Normal"/>
    <w:uiPriority w:val="99"/>
    <w:pPr>
      <w:numPr>
        <w:numId w:val="11"/>
      </w:numPr>
      <w:spacing w:after="60"/>
    </w:pPr>
  </w:style>
  <w:style w:type="paragraph" w:styleId="BodyText">
    <w:name w:val="Body Text"/>
    <w:basedOn w:val="Normal"/>
    <w:link w:val="BodyTextChar"/>
    <w:uiPriority w:val="99"/>
    <w:rsid w:val="006A012E"/>
    <w:pPr>
      <w:spacing w:after="120"/>
    </w:pPr>
    <w:rPr>
      <w:rFonts w:ascii="Century Gothic" w:hAnsi="Century Gothic"/>
      <w:color w:val="000000"/>
      <w:sz w:val="24"/>
      <w:szCs w:val="20"/>
      <w:lang w:val="en-US" w:eastAsia="en-CA"/>
    </w:rPr>
  </w:style>
  <w:style w:type="character" w:customStyle="1" w:styleId="BodyTextChar">
    <w:name w:val="Body Text Char"/>
    <w:basedOn w:val="DefaultParagraphFont"/>
    <w:link w:val="BodyText"/>
    <w:uiPriority w:val="99"/>
    <w:semiHidden/>
    <w:rPr>
      <w:rFonts w:ascii="Verdana" w:hAnsi="Verdana"/>
      <w:sz w:val="20"/>
      <w:szCs w:val="24"/>
      <w:lang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2"/>
      </w:numPr>
    </w:pPr>
    <w:rPr>
      <w:sz w:val="16"/>
    </w:rPr>
  </w:style>
  <w:style w:type="paragraph" w:styleId="ListNumber2">
    <w:name w:val="List Number 2"/>
    <w:basedOn w:val="Normal"/>
    <w:uiPriority w:val="99"/>
    <w:pPr>
      <w:numPr>
        <w:numId w:val="5"/>
      </w:numPr>
    </w:pPr>
  </w:style>
  <w:style w:type="paragraph" w:customStyle="1" w:styleId="Style2">
    <w:name w:val="Style2"/>
    <w:basedOn w:val="ListNumber3"/>
    <w:next w:val="Normal"/>
    <w:uiPriority w:val="99"/>
    <w:pPr>
      <w:numPr>
        <w:numId w:val="14"/>
      </w:numPr>
    </w:pPr>
    <w:rPr>
      <w:lang w:val="en-US"/>
    </w:rPr>
  </w:style>
  <w:style w:type="paragraph" w:styleId="ListNumber3">
    <w:name w:val="List Number 3"/>
    <w:basedOn w:val="Normal"/>
    <w:uiPriority w:val="99"/>
    <w:pPr>
      <w:numPr>
        <w:numId w:val="7"/>
      </w:numPr>
      <w:tabs>
        <w:tab w:val="clear" w:pos="643"/>
        <w:tab w:val="num" w:pos="926"/>
      </w:tabs>
      <w:ind w:left="926"/>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semiHidden/>
    <w:rPr>
      <w:rFonts w:ascii="Verdana" w:hAnsi="Verdana"/>
      <w:sz w:val="20"/>
      <w:szCs w:val="24"/>
      <w:lang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semiHidden/>
    <w:rPr>
      <w:rFonts w:ascii="Verdana" w:hAnsi="Verdana"/>
      <w:sz w:val="20"/>
      <w:szCs w:val="24"/>
      <w:lang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paragraph" w:customStyle="1" w:styleId="small">
    <w:name w:val="small"/>
    <w:basedOn w:val="Normal"/>
    <w:uiPriority w:val="99"/>
    <w:rsid w:val="006A012E"/>
    <w:pPr>
      <w:ind w:right="240"/>
    </w:pPr>
    <w:rPr>
      <w:sz w:val="15"/>
      <w:szCs w:val="15"/>
      <w:lang w:eastAsia="en-CA"/>
    </w:rPr>
  </w:style>
  <w:style w:type="paragraph" w:styleId="NormalWeb">
    <w:name w:val="Normal (Web)"/>
    <w:basedOn w:val="Normal"/>
    <w:uiPriority w:val="99"/>
    <w:rsid w:val="00C01EBE"/>
    <w:pPr>
      <w:spacing w:before="100" w:beforeAutospacing="1" w:after="100" w:afterAutospacing="1"/>
    </w:pPr>
    <w:rPr>
      <w:rFonts w:ascii="Times New Roman" w:hAnsi="Times New Roman"/>
      <w:sz w:val="24"/>
    </w:rPr>
  </w:style>
  <w:style w:type="character" w:styleId="PageNumber">
    <w:name w:val="page number"/>
    <w:basedOn w:val="DefaultParagraphFont"/>
    <w:uiPriority w:val="99"/>
    <w:rsid w:val="00F66417"/>
    <w:rPr>
      <w:rFonts w:cs="Times New Roman"/>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Verdana" w:hAnsi="Verdana"/>
      <w:sz w:val="20"/>
      <w:szCs w:val="24"/>
      <w:lang w:eastAsia="en-US"/>
    </w:rPr>
  </w:style>
  <w:style w:type="paragraph" w:customStyle="1" w:styleId="details0">
    <w:name w:val="details"/>
    <w:basedOn w:val="Normal"/>
    <w:uiPriority w:val="99"/>
    <w:rsid w:val="00E32221"/>
    <w:pPr>
      <w:spacing w:before="100" w:beforeAutospacing="1" w:after="100" w:afterAutospacing="1"/>
    </w:pPr>
    <w:rPr>
      <w:rFonts w:ascii="Times New Roman" w:hAnsi="Times New Roman"/>
      <w:sz w:val="24"/>
      <w:lang w:eastAsia="en-CA"/>
    </w:rPr>
  </w:style>
  <w:style w:type="character" w:styleId="Strong">
    <w:name w:val="Strong"/>
    <w:basedOn w:val="DefaultParagraphFont"/>
    <w:uiPriority w:val="99"/>
    <w:qFormat/>
    <w:rsid w:val="003B308C"/>
    <w:rPr>
      <w:rFonts w:cs="Times New Roman"/>
      <w:b/>
      <w:bCs/>
    </w:rPr>
  </w:style>
  <w:style w:type="character" w:styleId="FollowedHyperlink">
    <w:name w:val="FollowedHyperlink"/>
    <w:basedOn w:val="DefaultParagraphFont"/>
    <w:uiPriority w:val="99"/>
    <w:rsid w:val="007B6BF1"/>
    <w:rPr>
      <w:rFonts w:cs="Times New Roman"/>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C3"/>
    <w:pPr>
      <w:spacing w:after="240" w:line="240" w:lineRule="auto"/>
    </w:pPr>
    <w:rPr>
      <w:rFonts w:ascii="Verdana" w:hAnsi="Verdana"/>
      <w:sz w:val="20"/>
      <w:szCs w:val="24"/>
      <w:lang w:eastAsia="en-US"/>
    </w:rPr>
  </w:style>
  <w:style w:type="paragraph" w:styleId="Heading1">
    <w:name w:val="heading 1"/>
    <w:basedOn w:val="Normal"/>
    <w:next w:val="Normal"/>
    <w:link w:val="Heading1Char"/>
    <w:uiPriority w:val="99"/>
    <w:qFormat/>
    <w:rsid w:val="00BB5CC3"/>
    <w:pPr>
      <w:keepNext/>
      <w:spacing w:after="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9"/>
    <w:qFormat/>
    <w:rsid w:val="00BB5CC3"/>
    <w:pPr>
      <w:keepNext/>
      <w:outlineLvl w:val="1"/>
    </w:pPr>
    <w:rPr>
      <w:rFonts w:ascii="Trebuchet MS" w:hAnsi="Trebuchet MS" w:cs="Arial"/>
      <w:b/>
      <w:bCs/>
      <w:sz w:val="28"/>
      <w:szCs w:val="28"/>
    </w:rPr>
  </w:style>
  <w:style w:type="paragraph" w:styleId="Heading3">
    <w:name w:val="heading 3"/>
    <w:basedOn w:val="Normal"/>
    <w:next w:val="Normal"/>
    <w:link w:val="Heading3Char"/>
    <w:uiPriority w:val="99"/>
    <w:qFormat/>
    <w:rsid w:val="00BB5CC3"/>
    <w:pPr>
      <w:spacing w:before="240" w:after="60"/>
      <w:outlineLvl w:val="2"/>
    </w:pPr>
    <w:rPr>
      <w:rFonts w:ascii="Trebuchet MS" w:hAnsi="Trebuchet MS"/>
      <w:b/>
      <w:sz w:val="24"/>
      <w:u w:val="single" w:color="808080"/>
    </w:rPr>
  </w:style>
  <w:style w:type="paragraph" w:styleId="Heading4">
    <w:name w:val="heading 4"/>
    <w:basedOn w:val="Normal"/>
    <w:next w:val="Normal"/>
    <w:link w:val="Heading4Char"/>
    <w:uiPriority w:val="99"/>
    <w:qFormat/>
    <w:rsid w:val="00A6354E"/>
    <w:pPr>
      <w:keepNext/>
      <w:spacing w:after="60"/>
      <w:outlineLvl w:val="3"/>
    </w:pPr>
    <w:rPr>
      <w:rFonts w:ascii="Trebuchet MS" w:hAnsi="Trebuchet MS"/>
      <w:b/>
      <w:bCs/>
      <w:sz w:val="24"/>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BB5CC3"/>
    <w:rPr>
      <w:rFonts w:ascii="Trebuchet MS" w:hAnsi="Trebuchet MS" w:cs="Times New Roman"/>
      <w:b/>
      <w:sz w:val="24"/>
      <w:szCs w:val="24"/>
      <w:u w:val="single" w:color="808080"/>
      <w:lang w:val="en-CA" w:eastAsia="en-US"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paragraph" w:customStyle="1" w:styleId="Points">
    <w:name w:val="Points"/>
    <w:basedOn w:val="Normal"/>
    <w:uiPriority w:val="99"/>
    <w:pPr>
      <w:numPr>
        <w:numId w:val="11"/>
      </w:numPr>
      <w:spacing w:after="60"/>
    </w:pPr>
  </w:style>
  <w:style w:type="paragraph" w:styleId="BodyText">
    <w:name w:val="Body Text"/>
    <w:basedOn w:val="Normal"/>
    <w:link w:val="BodyTextChar"/>
    <w:uiPriority w:val="99"/>
    <w:rsid w:val="006A012E"/>
    <w:pPr>
      <w:spacing w:after="120"/>
    </w:pPr>
    <w:rPr>
      <w:rFonts w:ascii="Century Gothic" w:hAnsi="Century Gothic"/>
      <w:color w:val="000000"/>
      <w:sz w:val="24"/>
      <w:szCs w:val="20"/>
      <w:lang w:val="en-US" w:eastAsia="en-CA"/>
    </w:rPr>
  </w:style>
  <w:style w:type="character" w:customStyle="1" w:styleId="BodyTextChar">
    <w:name w:val="Body Text Char"/>
    <w:basedOn w:val="DefaultParagraphFont"/>
    <w:link w:val="BodyText"/>
    <w:uiPriority w:val="99"/>
    <w:semiHidden/>
    <w:rPr>
      <w:rFonts w:ascii="Verdana" w:hAnsi="Verdana"/>
      <w:sz w:val="20"/>
      <w:szCs w:val="24"/>
      <w:lang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2"/>
      </w:numPr>
    </w:pPr>
    <w:rPr>
      <w:sz w:val="16"/>
    </w:rPr>
  </w:style>
  <w:style w:type="paragraph" w:styleId="ListNumber2">
    <w:name w:val="List Number 2"/>
    <w:basedOn w:val="Normal"/>
    <w:uiPriority w:val="99"/>
    <w:pPr>
      <w:numPr>
        <w:numId w:val="5"/>
      </w:numPr>
    </w:pPr>
  </w:style>
  <w:style w:type="paragraph" w:customStyle="1" w:styleId="Style2">
    <w:name w:val="Style2"/>
    <w:basedOn w:val="ListNumber3"/>
    <w:next w:val="Normal"/>
    <w:uiPriority w:val="99"/>
    <w:pPr>
      <w:numPr>
        <w:numId w:val="14"/>
      </w:numPr>
    </w:pPr>
    <w:rPr>
      <w:lang w:val="en-US"/>
    </w:rPr>
  </w:style>
  <w:style w:type="paragraph" w:styleId="ListNumber3">
    <w:name w:val="List Number 3"/>
    <w:basedOn w:val="Normal"/>
    <w:uiPriority w:val="99"/>
    <w:pPr>
      <w:numPr>
        <w:numId w:val="7"/>
      </w:numPr>
      <w:tabs>
        <w:tab w:val="clear" w:pos="643"/>
        <w:tab w:val="num" w:pos="926"/>
      </w:tabs>
      <w:ind w:left="926"/>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semiHidden/>
    <w:rPr>
      <w:rFonts w:ascii="Verdana" w:hAnsi="Verdana"/>
      <w:sz w:val="20"/>
      <w:szCs w:val="24"/>
      <w:lang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semiHidden/>
    <w:rPr>
      <w:rFonts w:ascii="Verdana" w:hAnsi="Verdana"/>
      <w:sz w:val="20"/>
      <w:szCs w:val="24"/>
      <w:lang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paragraph" w:customStyle="1" w:styleId="small">
    <w:name w:val="small"/>
    <w:basedOn w:val="Normal"/>
    <w:uiPriority w:val="99"/>
    <w:rsid w:val="006A012E"/>
    <w:pPr>
      <w:ind w:right="240"/>
    </w:pPr>
    <w:rPr>
      <w:sz w:val="15"/>
      <w:szCs w:val="15"/>
      <w:lang w:eastAsia="en-CA"/>
    </w:rPr>
  </w:style>
  <w:style w:type="paragraph" w:styleId="NormalWeb">
    <w:name w:val="Normal (Web)"/>
    <w:basedOn w:val="Normal"/>
    <w:uiPriority w:val="99"/>
    <w:rsid w:val="00C01EBE"/>
    <w:pPr>
      <w:spacing w:before="100" w:beforeAutospacing="1" w:after="100" w:afterAutospacing="1"/>
    </w:pPr>
    <w:rPr>
      <w:rFonts w:ascii="Times New Roman" w:hAnsi="Times New Roman"/>
      <w:sz w:val="24"/>
    </w:rPr>
  </w:style>
  <w:style w:type="character" w:styleId="PageNumber">
    <w:name w:val="page number"/>
    <w:basedOn w:val="DefaultParagraphFont"/>
    <w:uiPriority w:val="99"/>
    <w:rsid w:val="00F66417"/>
    <w:rPr>
      <w:rFonts w:cs="Times New Roman"/>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Verdana" w:hAnsi="Verdana"/>
      <w:sz w:val="20"/>
      <w:szCs w:val="24"/>
      <w:lang w:eastAsia="en-US"/>
    </w:rPr>
  </w:style>
  <w:style w:type="paragraph" w:customStyle="1" w:styleId="details0">
    <w:name w:val="details"/>
    <w:basedOn w:val="Normal"/>
    <w:uiPriority w:val="99"/>
    <w:rsid w:val="00E32221"/>
    <w:pPr>
      <w:spacing w:before="100" w:beforeAutospacing="1" w:after="100" w:afterAutospacing="1"/>
    </w:pPr>
    <w:rPr>
      <w:rFonts w:ascii="Times New Roman" w:hAnsi="Times New Roman"/>
      <w:sz w:val="24"/>
      <w:lang w:eastAsia="en-CA"/>
    </w:rPr>
  </w:style>
  <w:style w:type="character" w:styleId="Strong">
    <w:name w:val="Strong"/>
    <w:basedOn w:val="DefaultParagraphFont"/>
    <w:uiPriority w:val="99"/>
    <w:qFormat/>
    <w:rsid w:val="003B308C"/>
    <w:rPr>
      <w:rFonts w:cs="Times New Roman"/>
      <w:b/>
      <w:bCs/>
    </w:rPr>
  </w:style>
  <w:style w:type="character" w:styleId="FollowedHyperlink">
    <w:name w:val="FollowedHyperlink"/>
    <w:basedOn w:val="DefaultParagraphFont"/>
    <w:uiPriority w:val="99"/>
    <w:rsid w:val="007B6BF1"/>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435">
      <w:marLeft w:val="0"/>
      <w:marRight w:val="0"/>
      <w:marTop w:val="0"/>
      <w:marBottom w:val="0"/>
      <w:divBdr>
        <w:top w:val="none" w:sz="0" w:space="0" w:color="auto"/>
        <w:left w:val="none" w:sz="0" w:space="0" w:color="auto"/>
        <w:bottom w:val="none" w:sz="0" w:space="0" w:color="auto"/>
        <w:right w:val="none" w:sz="0" w:space="0" w:color="auto"/>
      </w:divBdr>
      <w:divsChild>
        <w:div w:id="24598441">
          <w:marLeft w:val="0"/>
          <w:marRight w:val="0"/>
          <w:marTop w:val="0"/>
          <w:marBottom w:val="0"/>
          <w:divBdr>
            <w:top w:val="none" w:sz="0" w:space="0" w:color="auto"/>
            <w:left w:val="none" w:sz="0" w:space="0" w:color="auto"/>
            <w:bottom w:val="none" w:sz="0" w:space="0" w:color="auto"/>
            <w:right w:val="none" w:sz="0" w:space="0" w:color="auto"/>
          </w:divBdr>
          <w:divsChild>
            <w:div w:id="24598434">
              <w:marLeft w:val="0"/>
              <w:marRight w:val="0"/>
              <w:marTop w:val="0"/>
              <w:marBottom w:val="0"/>
              <w:divBdr>
                <w:top w:val="none" w:sz="0" w:space="0" w:color="auto"/>
                <w:left w:val="none" w:sz="0" w:space="0" w:color="auto"/>
                <w:bottom w:val="none" w:sz="0" w:space="0" w:color="auto"/>
                <w:right w:val="none" w:sz="0" w:space="0" w:color="auto"/>
              </w:divBdr>
              <w:divsChild>
                <w:div w:id="24598440">
                  <w:marLeft w:val="0"/>
                  <w:marRight w:val="0"/>
                  <w:marTop w:val="0"/>
                  <w:marBottom w:val="0"/>
                  <w:divBdr>
                    <w:top w:val="none" w:sz="0" w:space="0" w:color="auto"/>
                    <w:left w:val="none" w:sz="0" w:space="0" w:color="auto"/>
                    <w:bottom w:val="none" w:sz="0" w:space="0" w:color="auto"/>
                    <w:right w:val="none" w:sz="0" w:space="0" w:color="auto"/>
                  </w:divBdr>
                  <w:divsChild>
                    <w:div w:id="245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8437">
      <w:marLeft w:val="0"/>
      <w:marRight w:val="0"/>
      <w:marTop w:val="0"/>
      <w:marBottom w:val="0"/>
      <w:divBdr>
        <w:top w:val="none" w:sz="0" w:space="0" w:color="auto"/>
        <w:left w:val="none" w:sz="0" w:space="0" w:color="auto"/>
        <w:bottom w:val="none" w:sz="0" w:space="0" w:color="auto"/>
        <w:right w:val="none" w:sz="0" w:space="0" w:color="auto"/>
      </w:divBdr>
      <w:divsChild>
        <w:div w:id="24598436">
          <w:marLeft w:val="0"/>
          <w:marRight w:val="0"/>
          <w:marTop w:val="0"/>
          <w:marBottom w:val="0"/>
          <w:divBdr>
            <w:top w:val="none" w:sz="0" w:space="0" w:color="auto"/>
            <w:left w:val="none" w:sz="0" w:space="0" w:color="auto"/>
            <w:bottom w:val="none" w:sz="0" w:space="0" w:color="auto"/>
            <w:right w:val="none" w:sz="0" w:space="0" w:color="auto"/>
          </w:divBdr>
          <w:divsChild>
            <w:div w:id="24598445">
              <w:marLeft w:val="0"/>
              <w:marRight w:val="0"/>
              <w:marTop w:val="0"/>
              <w:marBottom w:val="0"/>
              <w:divBdr>
                <w:top w:val="none" w:sz="0" w:space="0" w:color="auto"/>
                <w:left w:val="none" w:sz="0" w:space="0" w:color="auto"/>
                <w:bottom w:val="none" w:sz="0" w:space="0" w:color="auto"/>
                <w:right w:val="none" w:sz="0" w:space="0" w:color="auto"/>
              </w:divBdr>
              <w:divsChild>
                <w:div w:id="24598439">
                  <w:marLeft w:val="0"/>
                  <w:marRight w:val="0"/>
                  <w:marTop w:val="0"/>
                  <w:marBottom w:val="0"/>
                  <w:divBdr>
                    <w:top w:val="none" w:sz="0" w:space="0" w:color="auto"/>
                    <w:left w:val="none" w:sz="0" w:space="0" w:color="auto"/>
                    <w:bottom w:val="none" w:sz="0" w:space="0" w:color="auto"/>
                    <w:right w:val="none" w:sz="0" w:space="0" w:color="auto"/>
                  </w:divBdr>
                  <w:divsChild>
                    <w:div w:id="245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8438">
      <w:marLeft w:val="0"/>
      <w:marRight w:val="0"/>
      <w:marTop w:val="0"/>
      <w:marBottom w:val="0"/>
      <w:divBdr>
        <w:top w:val="none" w:sz="0" w:space="0" w:color="auto"/>
        <w:left w:val="none" w:sz="0" w:space="0" w:color="auto"/>
        <w:bottom w:val="none" w:sz="0" w:space="0" w:color="auto"/>
        <w:right w:val="none" w:sz="0" w:space="0" w:color="auto"/>
      </w:divBdr>
    </w:div>
    <w:div w:id="24598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ss.gov.on.ca/en/mcss/programs/accessibility/OntarioAccessibilityLaws/index.aspx" TargetMode="External"/><Relationship Id="rId13" Type="http://schemas.openxmlformats.org/officeDocument/2006/relationships/hyperlink" Target="http://www.mcss.gov.on.ca/en/mcss/programs/accessibility/OntarioAccessibilityLaws/DevelopingStandards/infoAndComm.asp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ss.gov.on.ca/mcss/english/pillars/accessibilityOntari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css.gov.on.ca/en/mcss/programs/accessibility/OntarioAccessibilityLaws/DevelopingStandards/transportation.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esson.ca" TargetMode="External"/><Relationship Id="rId5" Type="http://schemas.openxmlformats.org/officeDocument/2006/relationships/webSettings" Target="webSettings.xml"/><Relationship Id="rId15" Type="http://schemas.openxmlformats.org/officeDocument/2006/relationships/hyperlink" Target="http://www.mcss.gov.on.ca/en/mcss/programs/accessibility/OntarioAccessibilityLaws/DevelopingStandards/employment.aspx" TargetMode="External"/><Relationship Id="rId10" Type="http://schemas.openxmlformats.org/officeDocument/2006/relationships/hyperlink" Target="http://www.mcss.gov.on.ca/mcss/serve-ability/splash.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css.gov.on.ca/en/mcss/programs/accessibility/ComplyingStandards/meeting_standards.aspx" TargetMode="External"/><Relationship Id="rId14" Type="http://schemas.openxmlformats.org/officeDocument/2006/relationships/hyperlink" Target="http://www.mcss.gov.on.ca/en/mcss/programs/accessibility/OntarioAccessibilityLaws/DevelopingStandards/builtEnvironment.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4906</Characters>
  <Application>Microsoft Office Word</Application>
  <DocSecurity>0</DocSecurity>
  <Lines>40</Lines>
  <Paragraphs>11</Paragraphs>
  <ScaleCrop>false</ScaleCrop>
  <Company>The United Church of Canada</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and the Church</dc:title>
  <dc:subject>This file explains the Customer Service standards, part of the Accessibility for Ontarians with Disabilities Act, in more detail and suggests where to find more information.</dc:subject>
  <dc:creator>The United Church of Canada</dc:creator>
  <cp:keywords>accessibility,customer,service,standards,disability,disabilities,act,legislation,duty,care</cp:keywords>
  <cp:lastModifiedBy>Rae Fletcher</cp:lastModifiedBy>
  <cp:revision>2</cp:revision>
  <cp:lastPrinted>2005-06-08T15:05:00Z</cp:lastPrinted>
  <dcterms:created xsi:type="dcterms:W3CDTF">2016-01-21T20:19:00Z</dcterms:created>
  <dcterms:modified xsi:type="dcterms:W3CDTF">2016-01-21T20:19:00Z</dcterms:modified>
</cp:coreProperties>
</file>