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1321" w14:textId="3A6EF2FA" w:rsidR="00F54EC9" w:rsidRPr="00921AB3" w:rsidRDefault="00F54EC9" w:rsidP="0040226B">
      <w:pPr>
        <w:spacing w:after="0" w:line="240" w:lineRule="auto"/>
        <w:jc w:val="center"/>
        <w:textAlignment w:val="baseline"/>
        <w:outlineLvl w:val="1"/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  <w:r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Rev. Anne Hines is </w:t>
      </w:r>
      <w:r w:rsidR="000B2930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a former playwright, </w:t>
      </w:r>
      <w:r w:rsidR="00EC6BD2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television </w:t>
      </w:r>
      <w:r w:rsidR="00DE7499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contributor</w:t>
      </w:r>
      <w:r w:rsidR="001A25F2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, </w:t>
      </w:r>
      <w:proofErr w:type="spellStart"/>
      <w:r w:rsidR="000B2930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humour</w:t>
      </w:r>
      <w:proofErr w:type="spellEnd"/>
      <w:r w:rsidR="000B2930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/lifestyle columnist for publications such as </w:t>
      </w:r>
      <w:r w:rsidR="0041547E" w:rsidRPr="00BE799F">
        <w:rPr>
          <w:rFonts w:eastAsia="Times New Roman" w:cs="Open Sans"/>
          <w:i/>
          <w:i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Canad</w:t>
      </w:r>
      <w:r w:rsidR="00EC6BD2" w:rsidRPr="00BE799F">
        <w:rPr>
          <w:rFonts w:eastAsia="Times New Roman" w:cs="Open Sans"/>
          <w:i/>
          <w:i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ian</w:t>
      </w:r>
      <w:r w:rsidR="0041547E" w:rsidRPr="00BE799F">
        <w:rPr>
          <w:rFonts w:eastAsia="Times New Roman" w:cs="Open Sans"/>
          <w:i/>
          <w:i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Li</w:t>
      </w:r>
      <w:r w:rsidR="00EC6BD2" w:rsidRPr="00BE799F">
        <w:rPr>
          <w:rFonts w:eastAsia="Times New Roman" w:cs="Open Sans"/>
          <w:i/>
          <w:i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ving</w:t>
      </w:r>
      <w:r w:rsidR="0041547E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, </w:t>
      </w:r>
      <w:r w:rsidR="0041547E" w:rsidRPr="00BE799F">
        <w:rPr>
          <w:rFonts w:eastAsia="Times New Roman" w:cs="Open Sans"/>
          <w:i/>
          <w:i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Chatelaine</w:t>
      </w:r>
      <w:r w:rsidR="00FE58E6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,</w:t>
      </w:r>
      <w:r w:rsidR="0041547E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and the </w:t>
      </w:r>
      <w:r w:rsidR="0041547E" w:rsidRPr="00BE799F">
        <w:rPr>
          <w:rFonts w:eastAsia="Times New Roman" w:cs="Open Sans"/>
          <w:i/>
          <w:i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Toronto Star</w:t>
      </w:r>
      <w:r w:rsidR="00FE58E6">
        <w:rPr>
          <w:rFonts w:eastAsia="Times New Roman" w:cs="Open Sans"/>
          <w:i/>
          <w:i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,</w:t>
      </w:r>
      <w:r w:rsidR="0041547E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and author of five books. For fourteen years she serve</w:t>
      </w:r>
      <w:r w:rsidR="007C4A2E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d</w:t>
      </w:r>
      <w:r w:rsidR="0041547E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as minister of Roncesvalles United Church, Toronto, participating in </w:t>
      </w:r>
      <w:r w:rsidR="007C4A2E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many </w:t>
      </w:r>
      <w:r w:rsidR="00B22E86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innovative, collaborative Truth and Reconciliation projects. Anne is now minister at Humber Valley United Church, Etobicoke, Ontario, where the congregation </w:t>
      </w:r>
      <w:r w:rsidR="00417747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is e</w:t>
      </w:r>
      <w:r w:rsidR="00392C8C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xploring</w:t>
      </w:r>
      <w:r w:rsidR="00B22E86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Celtic </w:t>
      </w:r>
      <w:r w:rsidR="00EF3758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Spiritual</w:t>
      </w:r>
      <w:r w:rsidR="00C353BB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ity theology</w:t>
      </w:r>
      <w:r w:rsidR="008E752C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, reclaiming a </w:t>
      </w:r>
      <w:r w:rsidR="002E3D8A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Christian path</w:t>
      </w:r>
      <w:r w:rsidR="00BF543E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that </w:t>
      </w:r>
      <w:r w:rsidR="00053C47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recognizes and </w:t>
      </w:r>
      <w:r w:rsidR="00665064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celebrates</w:t>
      </w:r>
      <w:r w:rsidR="00BF543E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Divine</w:t>
      </w:r>
      <w:r w:rsidR="00417747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essence</w:t>
      </w:r>
      <w:r w:rsidR="00BF543E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in all peoples and all creation</w:t>
      </w:r>
      <w:r w:rsidR="002E3D8A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. Anne combines her two experiences here in our National Indigenous Day of Prayer liturgy. </w:t>
      </w:r>
      <w:r w:rsidR="00053C47" w:rsidRPr="00921AB3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She lives in Toronto with her wife, Liz, and two children. </w:t>
      </w:r>
    </w:p>
    <w:p w14:paraId="5AD43A7B" w14:textId="77777777" w:rsidR="00F54EC9" w:rsidRDefault="00F54EC9" w:rsidP="0040226B">
      <w:pPr>
        <w:spacing w:after="0" w:line="240" w:lineRule="auto"/>
        <w:jc w:val="center"/>
        <w:textAlignment w:val="baseline"/>
        <w:outlineLvl w:val="1"/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5EB02337" w14:textId="77777777" w:rsidR="00F54EC9" w:rsidRDefault="00F54EC9" w:rsidP="0040226B">
      <w:pPr>
        <w:spacing w:after="0" w:line="240" w:lineRule="auto"/>
        <w:jc w:val="center"/>
        <w:textAlignment w:val="baseline"/>
        <w:outlineLvl w:val="1"/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12735F30" w14:textId="77777777" w:rsidR="00F54EC9" w:rsidRDefault="00F54EC9" w:rsidP="0040226B">
      <w:pPr>
        <w:spacing w:after="0" w:line="240" w:lineRule="auto"/>
        <w:jc w:val="center"/>
        <w:textAlignment w:val="baseline"/>
        <w:outlineLvl w:val="1"/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600E8E4B" w14:textId="2643CF45" w:rsidR="0040226B" w:rsidRDefault="0040226B" w:rsidP="0040226B">
      <w:pPr>
        <w:spacing w:after="0" w:line="240" w:lineRule="auto"/>
        <w:jc w:val="center"/>
        <w:textAlignment w:val="baseline"/>
        <w:outlineLvl w:val="1"/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  <w:r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Worship resources for National Indigenous Day of Prayer 2026</w:t>
      </w:r>
    </w:p>
    <w:p w14:paraId="7A960759" w14:textId="57D7727D" w:rsidR="002C1401" w:rsidRDefault="002C1401" w:rsidP="0040226B">
      <w:pPr>
        <w:spacing w:after="0" w:line="240" w:lineRule="auto"/>
        <w:jc w:val="center"/>
        <w:textAlignment w:val="baseline"/>
        <w:outlineLvl w:val="1"/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  <w:r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“</w:t>
      </w:r>
      <w:r w:rsidRPr="002C1401"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Nin-din-awe-</w:t>
      </w:r>
      <w:proofErr w:type="spellStart"/>
      <w:r w:rsidRPr="002C1401"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maagan</w:t>
      </w:r>
      <w:proofErr w:type="spellEnd"/>
      <w:r w:rsidRPr="002C1401"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-</w:t>
      </w:r>
      <w:proofErr w:type="spellStart"/>
      <w:r w:rsidRPr="002C1401"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i-</w:t>
      </w:r>
      <w:proofErr w:type="gramStart"/>
      <w:r w:rsidRPr="002C1401"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dok</w:t>
      </w:r>
      <w:proofErr w:type="spellEnd"/>
      <w:r w:rsidRPr="002C1401"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”</w:t>
      </w:r>
      <w:r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 We</w:t>
      </w:r>
      <w:proofErr w:type="gramEnd"/>
      <w:r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Are All One</w:t>
      </w:r>
    </w:p>
    <w:p w14:paraId="217A8E49" w14:textId="4BCCA643" w:rsidR="00D96742" w:rsidRDefault="00D96742" w:rsidP="0040226B">
      <w:pPr>
        <w:spacing w:after="0" w:line="240" w:lineRule="auto"/>
        <w:jc w:val="center"/>
        <w:textAlignment w:val="baseline"/>
        <w:outlineLvl w:val="1"/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4D84345B" w14:textId="073097B7" w:rsidR="00D96742" w:rsidRDefault="00D96742" w:rsidP="0040226B">
      <w:pPr>
        <w:spacing w:after="0" w:line="240" w:lineRule="auto"/>
        <w:jc w:val="center"/>
        <w:textAlignment w:val="baseline"/>
        <w:outlineLvl w:val="1"/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  <w:r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Prepared by Rev. Anne Hines                                                                                                                  Humber Valley United Church</w:t>
      </w:r>
    </w:p>
    <w:p w14:paraId="720204A3" w14:textId="77777777" w:rsidR="0040226B" w:rsidRDefault="0040226B" w:rsidP="0040226B">
      <w:pPr>
        <w:spacing w:after="0" w:line="240" w:lineRule="auto"/>
        <w:jc w:val="center"/>
        <w:textAlignment w:val="baseline"/>
        <w:outlineLvl w:val="1"/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23586CD6" w14:textId="77777777" w:rsidR="0040226B" w:rsidRDefault="0040226B" w:rsidP="00D05327">
      <w:pPr>
        <w:spacing w:after="0" w:line="240" w:lineRule="auto"/>
        <w:textAlignment w:val="baseline"/>
        <w:outlineLvl w:val="1"/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47218EA5" w14:textId="2975B2C8" w:rsidR="00D05327" w:rsidRPr="00D05327" w:rsidRDefault="005800AD" w:rsidP="00D05327">
      <w:pPr>
        <w:spacing w:after="0" w:line="240" w:lineRule="auto"/>
        <w:textAlignment w:val="baseline"/>
        <w:outlineLvl w:val="1"/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  <w:r w:rsidRPr="002C740A"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Land Acknowledgement            </w:t>
      </w:r>
      <w:r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                                                                                              </w:t>
      </w:r>
      <w:r w:rsid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                            </w:t>
      </w:r>
      <w:r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by </w:t>
      </w:r>
      <w:r w:rsidR="00D05327" w:rsidRPr="00D05327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Philip Cote, MFA</w:t>
      </w:r>
    </w:p>
    <w:p w14:paraId="6D6A23BF" w14:textId="77777777" w:rsidR="00D05327" w:rsidRPr="00D05327" w:rsidRDefault="00D05327" w:rsidP="00D05327">
      <w:pPr>
        <w:spacing w:after="0" w:line="240" w:lineRule="auto"/>
        <w:textAlignment w:val="baseline"/>
        <w:outlineLvl w:val="1"/>
        <w:rPr>
          <w:rFonts w:eastAsia="Times New Roman" w:cs="Arial"/>
          <w:color w:val="000000"/>
          <w:kern w:val="0"/>
          <w:sz w:val="25"/>
          <w:szCs w:val="25"/>
          <w14:ligatures w14:val="none"/>
        </w:rPr>
      </w:pPr>
      <w:r w:rsidRPr="00D05327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Young Spiritual Elder</w:t>
      </w:r>
    </w:p>
    <w:p w14:paraId="1BEA49C7" w14:textId="32725817" w:rsidR="00D05327" w:rsidRPr="00D05327" w:rsidRDefault="00D05327" w:rsidP="00D05327">
      <w:pPr>
        <w:spacing w:after="0" w:line="240" w:lineRule="auto"/>
        <w:textAlignment w:val="baseline"/>
        <w:outlineLvl w:val="1"/>
        <w:rPr>
          <w:rFonts w:eastAsia="Times New Roman" w:cs="Arial"/>
          <w:color w:val="000000"/>
          <w:kern w:val="0"/>
          <w:sz w:val="25"/>
          <w:szCs w:val="25"/>
          <w14:ligatures w14:val="none"/>
        </w:rPr>
      </w:pPr>
      <w:r w:rsidRPr="00D05327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Artist, Activist, Historian</w:t>
      </w:r>
      <w:r w:rsidR="00BC6738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,</w:t>
      </w:r>
      <w:r w:rsidRPr="00D05327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and Traditional Wisdom Keeper</w:t>
      </w:r>
    </w:p>
    <w:p w14:paraId="27604921" w14:textId="3F8323E1" w:rsidR="00D05327" w:rsidRPr="00D05327" w:rsidRDefault="00D05327" w:rsidP="00D05327">
      <w:p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5"/>
          <w:szCs w:val="25"/>
          <w14:ligatures w14:val="none"/>
        </w:rPr>
      </w:pPr>
      <w:r w:rsidRPr="00D05327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​</w:t>
      </w:r>
      <w:r w:rsidRPr="00D05327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Moose Deer Point First Nation</w:t>
      </w:r>
    </w:p>
    <w:p w14:paraId="33E251E1" w14:textId="1E95157B" w:rsidR="00D05327" w:rsidRPr="002C740A" w:rsidRDefault="00D05327" w:rsidP="00F95685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  <w:r w:rsidRPr="00D05327">
        <w:rPr>
          <w:rFonts w:eastAsia="Times New Roman" w:cs="Arial"/>
          <w:color w:val="000000"/>
          <w:kern w:val="0"/>
          <w:sz w:val="25"/>
          <w:szCs w:val="25"/>
          <w14:ligatures w14:val="none"/>
        </w:rPr>
        <w:br/>
      </w:r>
      <w:r w:rsidR="005800AD"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(Name of Church) would like to acknowledge our presence on the land that has been traditional territory of (</w:t>
      </w:r>
      <w:r w:rsidR="002C740A"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Indigenous peoples of </w:t>
      </w:r>
      <w:r w:rsidR="005800AD"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your area here) since time immemorial. As we reach back to those early ancestors, we remember our </w:t>
      </w:r>
      <w:proofErr w:type="gramStart"/>
      <w:r w:rsidR="005800AD"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Mother</w:t>
      </w:r>
      <w:proofErr w:type="gramEnd"/>
      <w:r w:rsidR="005800AD"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the Earth, through the Seven Grandfather teachings: Wisdom, Bravery, Respect, Honesty, Truth, Humility</w:t>
      </w:r>
      <w:r w:rsidR="00577D95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,</w:t>
      </w:r>
      <w:r w:rsidR="005800AD"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and Love. The stories of these nations endure and continue to guide our thoughts and actions on this land. </w:t>
      </w:r>
    </w:p>
    <w:p w14:paraId="1F5C925C" w14:textId="1326BC6C" w:rsidR="005800AD" w:rsidRPr="002C740A" w:rsidRDefault="005800AD" w:rsidP="00D05327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</w:pPr>
      <w:r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ab/>
        <w:t xml:space="preserve">We recognize the medicine wheel and its teachings. We recognize the four </w:t>
      </w:r>
      <w:r w:rsidR="002C740A"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directions:</w:t>
      </w:r>
      <w:r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North, South, East and West, and the four seasons, Spring, Summer, Fall and Winter. It is these four seasons that represent the circle of life.</w:t>
      </w:r>
    </w:p>
    <w:p w14:paraId="1D223C49" w14:textId="728D4C89" w:rsidR="005800AD" w:rsidRDefault="005800AD" w:rsidP="00D05327">
      <w:pPr>
        <w:spacing w:after="0" w:line="240" w:lineRule="auto"/>
        <w:textAlignment w:val="baseline"/>
        <w:rPr>
          <w:sz w:val="25"/>
          <w:szCs w:val="25"/>
        </w:rPr>
      </w:pPr>
      <w:r w:rsidRPr="002C740A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ab/>
        <w:t>“</w:t>
      </w:r>
      <w:r w:rsidRPr="002C740A">
        <w:rPr>
          <w:sz w:val="25"/>
          <w:szCs w:val="25"/>
        </w:rPr>
        <w:t>Nin-din-awe-</w:t>
      </w:r>
      <w:proofErr w:type="spellStart"/>
      <w:r w:rsidRPr="002C740A">
        <w:rPr>
          <w:sz w:val="25"/>
          <w:szCs w:val="25"/>
        </w:rPr>
        <w:t>maagan</w:t>
      </w:r>
      <w:proofErr w:type="spellEnd"/>
      <w:r w:rsidRPr="002C740A">
        <w:rPr>
          <w:sz w:val="25"/>
          <w:szCs w:val="25"/>
        </w:rPr>
        <w:t>-</w:t>
      </w:r>
      <w:proofErr w:type="spellStart"/>
      <w:r w:rsidRPr="002C740A">
        <w:rPr>
          <w:sz w:val="25"/>
          <w:szCs w:val="25"/>
        </w:rPr>
        <w:t>i-dok</w:t>
      </w:r>
      <w:proofErr w:type="spellEnd"/>
      <w:r w:rsidRPr="002C740A">
        <w:rPr>
          <w:sz w:val="25"/>
          <w:szCs w:val="25"/>
        </w:rPr>
        <w:t xml:space="preserve">,” </w:t>
      </w:r>
      <w:r w:rsidR="00172184">
        <w:rPr>
          <w:sz w:val="25"/>
          <w:szCs w:val="25"/>
        </w:rPr>
        <w:t>(</w:t>
      </w:r>
      <w:proofErr w:type="spellStart"/>
      <w:r w:rsidR="00172184" w:rsidRPr="00172184">
        <w:rPr>
          <w:i/>
          <w:iCs/>
          <w:sz w:val="25"/>
          <w:szCs w:val="25"/>
        </w:rPr>
        <w:t>nin</w:t>
      </w:r>
      <w:proofErr w:type="spellEnd"/>
      <w:r w:rsidR="00172184" w:rsidRPr="00172184">
        <w:rPr>
          <w:i/>
          <w:iCs/>
          <w:sz w:val="25"/>
          <w:szCs w:val="25"/>
        </w:rPr>
        <w:t>-din-ah-</w:t>
      </w:r>
      <w:proofErr w:type="spellStart"/>
      <w:r w:rsidR="00172184" w:rsidRPr="00172184">
        <w:rPr>
          <w:i/>
          <w:iCs/>
          <w:sz w:val="25"/>
          <w:szCs w:val="25"/>
        </w:rPr>
        <w:t>magan</w:t>
      </w:r>
      <w:proofErr w:type="spellEnd"/>
      <w:r w:rsidR="00172184" w:rsidRPr="00172184">
        <w:rPr>
          <w:i/>
          <w:iCs/>
          <w:sz w:val="25"/>
          <w:szCs w:val="25"/>
        </w:rPr>
        <w:t>-</w:t>
      </w:r>
      <w:proofErr w:type="spellStart"/>
      <w:r w:rsidR="00172184" w:rsidRPr="00172184">
        <w:rPr>
          <w:i/>
          <w:iCs/>
          <w:sz w:val="25"/>
          <w:szCs w:val="25"/>
        </w:rPr>
        <w:t>ee</w:t>
      </w:r>
      <w:proofErr w:type="spellEnd"/>
      <w:r w:rsidR="00172184" w:rsidRPr="00172184">
        <w:rPr>
          <w:i/>
          <w:iCs/>
          <w:sz w:val="25"/>
          <w:szCs w:val="25"/>
        </w:rPr>
        <w:t>-doc</w:t>
      </w:r>
      <w:r w:rsidR="00172184">
        <w:rPr>
          <w:sz w:val="25"/>
          <w:szCs w:val="25"/>
        </w:rPr>
        <w:t xml:space="preserve">) </w:t>
      </w:r>
      <w:r w:rsidRPr="002C740A">
        <w:rPr>
          <w:sz w:val="25"/>
          <w:szCs w:val="25"/>
        </w:rPr>
        <w:t xml:space="preserve">which means, we are all relations. We are all One. </w:t>
      </w:r>
    </w:p>
    <w:p w14:paraId="1CEB8951" w14:textId="77777777" w:rsidR="002C740A" w:rsidRDefault="002C740A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72E48066" w14:textId="321D0418" w:rsidR="002C740A" w:rsidRDefault="002C740A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10BF569F" w14:textId="77777777" w:rsidR="009C4143" w:rsidRDefault="009C4143" w:rsidP="009C4143">
      <w:pPr>
        <w:spacing w:after="0" w:line="240" w:lineRule="auto"/>
        <w:textAlignment w:val="baselin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Opening </w:t>
      </w:r>
      <w:r w:rsidRPr="0079547D">
        <w:rPr>
          <w:b/>
          <w:bCs/>
          <w:sz w:val="25"/>
          <w:szCs w:val="25"/>
        </w:rPr>
        <w:t>Hymn suggestions:</w:t>
      </w:r>
    </w:p>
    <w:p w14:paraId="176ACC82" w14:textId="77777777" w:rsidR="009C4143" w:rsidRPr="0079547D" w:rsidRDefault="009C4143" w:rsidP="009C4143">
      <w:pPr>
        <w:spacing w:after="0" w:line="240" w:lineRule="auto"/>
        <w:textAlignment w:val="baseline"/>
        <w:rPr>
          <w:b/>
          <w:bCs/>
          <w:sz w:val="25"/>
          <w:szCs w:val="25"/>
        </w:rPr>
      </w:pPr>
    </w:p>
    <w:p w14:paraId="77345A49" w14:textId="77777777" w:rsidR="009C4143" w:rsidRDefault="009C4143" w:rsidP="009C4143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“Many and Great, O God, Are Your Works” (Dakota hymn. Voices United #308)</w:t>
      </w:r>
    </w:p>
    <w:p w14:paraId="2E78922A" w14:textId="77777777" w:rsidR="009C4143" w:rsidRDefault="009C4143" w:rsidP="009C4143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“Like A Mighty River Flowing” (VU #267)</w:t>
      </w:r>
    </w:p>
    <w:p w14:paraId="628C219C" w14:textId="77777777" w:rsidR="009C4143" w:rsidRDefault="009C4143" w:rsidP="009C4143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“Jesus, Come to Our Hearts” (VU #324. </w:t>
      </w:r>
      <w:r w:rsidRPr="009C4143">
        <w:rPr>
          <w:i/>
          <w:iCs/>
          <w:sz w:val="25"/>
          <w:szCs w:val="25"/>
        </w:rPr>
        <w:t>Since it’s not Easter, consider omitting verse #4</w:t>
      </w:r>
      <w:r>
        <w:rPr>
          <w:sz w:val="25"/>
          <w:szCs w:val="25"/>
        </w:rPr>
        <w:t>)</w:t>
      </w:r>
    </w:p>
    <w:p w14:paraId="34F23B09" w14:textId="77777777" w:rsidR="009C4143" w:rsidRDefault="009C4143" w:rsidP="009C4143">
      <w:pPr>
        <w:spacing w:after="0" w:line="240" w:lineRule="auto"/>
        <w:textAlignment w:val="baseline"/>
        <w:rPr>
          <w:sz w:val="25"/>
          <w:szCs w:val="25"/>
        </w:rPr>
      </w:pPr>
    </w:p>
    <w:p w14:paraId="4BCF882F" w14:textId="1D87AE01" w:rsidR="009C4143" w:rsidRDefault="009C4143" w:rsidP="009C4143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“It’s A Song of Praise to the Maker” (More Voices #30)</w:t>
      </w:r>
    </w:p>
    <w:p w14:paraId="73A84A96" w14:textId="352AC129" w:rsidR="009C4143" w:rsidRDefault="009C4143" w:rsidP="009C4143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“O Beautiful Gaia” (MV #41. </w:t>
      </w:r>
      <w:r w:rsidRPr="007F3884">
        <w:rPr>
          <w:i/>
          <w:iCs/>
          <w:sz w:val="25"/>
          <w:szCs w:val="25"/>
        </w:rPr>
        <w:t>This</w:t>
      </w:r>
      <w:r>
        <w:rPr>
          <w:i/>
          <w:iCs/>
          <w:sz w:val="25"/>
          <w:szCs w:val="25"/>
        </w:rPr>
        <w:t xml:space="preserve"> </w:t>
      </w:r>
      <w:r w:rsidRPr="007F3884">
        <w:rPr>
          <w:i/>
          <w:iCs/>
          <w:sz w:val="25"/>
          <w:szCs w:val="25"/>
        </w:rPr>
        <w:t xml:space="preserve">song that lends itself easily to creating a personalized verse for your church. IE: “Waves sparkling on Simcoe, O Gaia calling us home…” or “Wolf call in Algonquin, O Gaia calling us home…” or “Sun </w:t>
      </w:r>
      <w:r>
        <w:rPr>
          <w:i/>
          <w:iCs/>
          <w:sz w:val="25"/>
          <w:szCs w:val="25"/>
        </w:rPr>
        <w:t>Warming</w:t>
      </w:r>
      <w:r w:rsidRPr="007F3884">
        <w:rPr>
          <w:i/>
          <w:iCs/>
          <w:sz w:val="25"/>
          <w:szCs w:val="25"/>
        </w:rPr>
        <w:t xml:space="preserve"> Washaga, O Gaia calling us home</w:t>
      </w:r>
      <w:r>
        <w:rPr>
          <w:i/>
          <w:iCs/>
          <w:sz w:val="25"/>
          <w:szCs w:val="25"/>
        </w:rPr>
        <w:t xml:space="preserve">…” If you’re feeling adventurous, you can pause the singing, ask for suggestions and then incorporate them on the spot. </w:t>
      </w:r>
      <w:r w:rsidR="00775234">
        <w:rPr>
          <w:i/>
          <w:iCs/>
          <w:sz w:val="25"/>
          <w:szCs w:val="25"/>
        </w:rPr>
        <w:t>D</w:t>
      </w:r>
      <w:r>
        <w:rPr>
          <w:i/>
          <w:iCs/>
          <w:sz w:val="25"/>
          <w:szCs w:val="25"/>
        </w:rPr>
        <w:t>on’t worry about getting the cadence exactly right.</w:t>
      </w:r>
      <w:r w:rsidR="00FF4F98">
        <w:rPr>
          <w:i/>
          <w:iCs/>
          <w:sz w:val="25"/>
          <w:szCs w:val="25"/>
        </w:rPr>
        <w:t xml:space="preserve"> The congregation will enjoy participating.</w:t>
      </w:r>
      <w:r>
        <w:rPr>
          <w:i/>
          <w:iCs/>
          <w:sz w:val="25"/>
          <w:szCs w:val="25"/>
        </w:rPr>
        <w:t>)</w:t>
      </w:r>
    </w:p>
    <w:p w14:paraId="11E8AED0" w14:textId="77777777" w:rsidR="00FF4F98" w:rsidRDefault="00FF4F98" w:rsidP="009C4143">
      <w:pPr>
        <w:spacing w:after="0" w:line="240" w:lineRule="auto"/>
        <w:textAlignment w:val="baseline"/>
        <w:rPr>
          <w:sz w:val="25"/>
          <w:szCs w:val="25"/>
        </w:rPr>
      </w:pPr>
    </w:p>
    <w:p w14:paraId="03C8B31F" w14:textId="77777777" w:rsidR="00D6223D" w:rsidRDefault="00FF4F98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“For Everyone Born” (</w:t>
      </w:r>
      <w:r w:rsidR="00023AD1">
        <w:rPr>
          <w:sz w:val="25"/>
          <w:szCs w:val="25"/>
        </w:rPr>
        <w:t>Then Let Us Sing #23)</w:t>
      </w:r>
      <w:r w:rsidR="00D6223D">
        <w:rPr>
          <w:sz w:val="25"/>
          <w:szCs w:val="25"/>
        </w:rPr>
        <w:t xml:space="preserve">                                                                                                                                  </w:t>
      </w:r>
      <w:proofErr w:type="gramStart"/>
      <w:r w:rsidR="00D6223D">
        <w:rPr>
          <w:sz w:val="25"/>
          <w:szCs w:val="25"/>
        </w:rPr>
        <w:t xml:space="preserve">   “</w:t>
      </w:r>
      <w:proofErr w:type="gramEnd"/>
      <w:r w:rsidR="00D6223D">
        <w:rPr>
          <w:sz w:val="25"/>
          <w:szCs w:val="25"/>
        </w:rPr>
        <w:t>There’s A Wild Hope in the Wind” (TLUS #64)</w:t>
      </w:r>
    </w:p>
    <w:p w14:paraId="21597269" w14:textId="12A94BAC" w:rsidR="002C740A" w:rsidRPr="00D6223D" w:rsidRDefault="002C740A" w:rsidP="00D05327">
      <w:pPr>
        <w:spacing w:after="0" w:line="240" w:lineRule="auto"/>
        <w:textAlignment w:val="baseline"/>
        <w:rPr>
          <w:sz w:val="25"/>
          <w:szCs w:val="25"/>
        </w:rPr>
      </w:pPr>
      <w:r w:rsidRPr="002C740A">
        <w:rPr>
          <w:b/>
          <w:bCs/>
          <w:sz w:val="25"/>
          <w:szCs w:val="25"/>
        </w:rPr>
        <w:t>Call To Worship</w:t>
      </w:r>
      <w:r w:rsidR="00210C3B">
        <w:rPr>
          <w:b/>
          <w:bCs/>
          <w:sz w:val="25"/>
          <w:szCs w:val="25"/>
        </w:rPr>
        <w:t xml:space="preserve"> &amp; Prayer of Approach</w:t>
      </w:r>
      <w:r w:rsidRPr="002C740A">
        <w:rPr>
          <w:b/>
          <w:bCs/>
          <w:sz w:val="25"/>
          <w:szCs w:val="25"/>
        </w:rPr>
        <w:t>:</w:t>
      </w:r>
    </w:p>
    <w:p w14:paraId="356A9689" w14:textId="1907F192" w:rsidR="002C740A" w:rsidRDefault="002C740A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Leader: </w:t>
      </w:r>
      <w:r w:rsidR="00210C3B">
        <w:rPr>
          <w:sz w:val="25"/>
          <w:szCs w:val="25"/>
        </w:rPr>
        <w:t xml:space="preserve">Let us pray together. </w:t>
      </w:r>
      <w:r>
        <w:rPr>
          <w:sz w:val="25"/>
          <w:szCs w:val="25"/>
        </w:rPr>
        <w:t xml:space="preserve">God, by whatever name we call You, and however we experience You in our individual lives, </w:t>
      </w:r>
      <w:r w:rsidR="00210C3B">
        <w:rPr>
          <w:sz w:val="25"/>
          <w:szCs w:val="25"/>
        </w:rPr>
        <w:t>we come today ready to celebrate Your Presence. As we gather together, o</w:t>
      </w:r>
      <w:r>
        <w:rPr>
          <w:sz w:val="25"/>
          <w:szCs w:val="25"/>
        </w:rPr>
        <w:t xml:space="preserve">pen our hearts to </w:t>
      </w:r>
      <w:r w:rsidR="00062A64">
        <w:rPr>
          <w:sz w:val="25"/>
          <w:szCs w:val="25"/>
        </w:rPr>
        <w:t xml:space="preserve">notice </w:t>
      </w:r>
      <w:r>
        <w:rPr>
          <w:sz w:val="25"/>
          <w:szCs w:val="25"/>
        </w:rPr>
        <w:t xml:space="preserve">your voice. </w:t>
      </w:r>
    </w:p>
    <w:p w14:paraId="7A9CD839" w14:textId="6520A2AD" w:rsidR="002C740A" w:rsidRPr="002C740A" w:rsidRDefault="002C740A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2C740A">
        <w:rPr>
          <w:b/>
          <w:bCs/>
          <w:sz w:val="25"/>
          <w:szCs w:val="25"/>
        </w:rPr>
        <w:t>ALL: In the song of birds, in the rustle of leaves, in the warmth of the sun and the gentle rain.</w:t>
      </w:r>
    </w:p>
    <w:p w14:paraId="0A38A2BA" w14:textId="7109375D" w:rsidR="002C740A" w:rsidRDefault="002C740A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Leader: In the wisdom of other peoples and cultures.</w:t>
      </w:r>
    </w:p>
    <w:p w14:paraId="3B6C6038" w14:textId="4D06858A" w:rsidR="002C740A" w:rsidRPr="002C740A" w:rsidRDefault="002C740A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2C740A">
        <w:rPr>
          <w:b/>
          <w:bCs/>
          <w:sz w:val="25"/>
          <w:szCs w:val="25"/>
        </w:rPr>
        <w:t>ALL: In our own longing for connection and Oneness</w:t>
      </w:r>
      <w:r w:rsidR="00210C3B">
        <w:rPr>
          <w:b/>
          <w:bCs/>
          <w:sz w:val="25"/>
          <w:szCs w:val="25"/>
        </w:rPr>
        <w:t>.</w:t>
      </w:r>
      <w:r w:rsidRPr="002C740A">
        <w:rPr>
          <w:b/>
          <w:bCs/>
          <w:sz w:val="25"/>
          <w:szCs w:val="25"/>
        </w:rPr>
        <w:t xml:space="preserve"> </w:t>
      </w:r>
    </w:p>
    <w:p w14:paraId="2863CD41" w14:textId="5AAD5FC4" w:rsidR="002C740A" w:rsidRDefault="002C740A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Leader: Thank you for this time of prayer, reflection and learning.</w:t>
      </w:r>
    </w:p>
    <w:p w14:paraId="508A53C3" w14:textId="0FD44811" w:rsidR="009C4143" w:rsidRDefault="002C740A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2C740A">
        <w:rPr>
          <w:b/>
          <w:bCs/>
          <w:sz w:val="25"/>
          <w:szCs w:val="25"/>
        </w:rPr>
        <w:t xml:space="preserve">ALL: </w:t>
      </w:r>
      <w:r>
        <w:rPr>
          <w:b/>
          <w:bCs/>
          <w:sz w:val="25"/>
          <w:szCs w:val="25"/>
        </w:rPr>
        <w:t xml:space="preserve">We come ready and grateful to </w:t>
      </w:r>
      <w:r w:rsidR="00062A64">
        <w:rPr>
          <w:b/>
          <w:bCs/>
          <w:sz w:val="25"/>
          <w:szCs w:val="25"/>
        </w:rPr>
        <w:t xml:space="preserve">receive </w:t>
      </w:r>
      <w:r>
        <w:rPr>
          <w:b/>
          <w:bCs/>
          <w:sz w:val="25"/>
          <w:szCs w:val="25"/>
        </w:rPr>
        <w:t>Your Word</w:t>
      </w:r>
      <w:r w:rsidRPr="002C740A">
        <w:rPr>
          <w:b/>
          <w:bCs/>
          <w:sz w:val="25"/>
          <w:szCs w:val="25"/>
        </w:rPr>
        <w:t xml:space="preserve">. </w:t>
      </w:r>
      <w:r w:rsidR="005B7022">
        <w:rPr>
          <w:b/>
          <w:bCs/>
          <w:sz w:val="25"/>
          <w:szCs w:val="25"/>
        </w:rPr>
        <w:t>Amen.</w:t>
      </w:r>
    </w:p>
    <w:p w14:paraId="57F3B560" w14:textId="77777777" w:rsidR="002C740A" w:rsidRDefault="002C740A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</w:p>
    <w:p w14:paraId="063118AC" w14:textId="0CDB4196" w:rsidR="002C740A" w:rsidRDefault="00210C3B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Prayer of Confession</w:t>
      </w:r>
      <w:r w:rsidR="00F83E7B">
        <w:rPr>
          <w:b/>
          <w:bCs/>
          <w:sz w:val="25"/>
          <w:szCs w:val="25"/>
        </w:rPr>
        <w:t xml:space="preserve"> &amp; Affirmation</w:t>
      </w:r>
      <w:r>
        <w:rPr>
          <w:b/>
          <w:bCs/>
          <w:sz w:val="25"/>
          <w:szCs w:val="25"/>
        </w:rPr>
        <w:t>:</w:t>
      </w:r>
    </w:p>
    <w:p w14:paraId="5182152B" w14:textId="4AD10A23" w:rsidR="00210C3B" w:rsidRDefault="00210C3B" w:rsidP="00D05327">
      <w:pPr>
        <w:spacing w:after="0" w:line="240" w:lineRule="auto"/>
        <w:textAlignment w:val="baseline"/>
        <w:rPr>
          <w:sz w:val="25"/>
          <w:szCs w:val="25"/>
        </w:rPr>
      </w:pPr>
      <w:r w:rsidRPr="00210C3B">
        <w:rPr>
          <w:sz w:val="25"/>
          <w:szCs w:val="25"/>
        </w:rPr>
        <w:t>Leader: Before</w:t>
      </w:r>
      <w:r>
        <w:rPr>
          <w:sz w:val="25"/>
          <w:szCs w:val="25"/>
        </w:rPr>
        <w:t xml:space="preserve"> God, with the people of God, I admit to my fears and fail</w:t>
      </w:r>
      <w:r w:rsidR="00DB06C0">
        <w:rPr>
          <w:sz w:val="25"/>
          <w:szCs w:val="25"/>
        </w:rPr>
        <w:t>ings</w:t>
      </w:r>
      <w:r w:rsidR="00BF4D90">
        <w:rPr>
          <w:sz w:val="25"/>
          <w:szCs w:val="25"/>
        </w:rPr>
        <w:t>. To the</w:t>
      </w:r>
      <w:r>
        <w:rPr>
          <w:sz w:val="25"/>
          <w:szCs w:val="25"/>
        </w:rPr>
        <w:t xml:space="preserve"> way I wound my life, the lives of others and the life of the world.</w:t>
      </w:r>
    </w:p>
    <w:p w14:paraId="375EDB2E" w14:textId="5D1DA7EE" w:rsidR="00210C3B" w:rsidRPr="00F83E7B" w:rsidRDefault="00210C3B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F83E7B">
        <w:rPr>
          <w:b/>
          <w:bCs/>
          <w:sz w:val="25"/>
          <w:szCs w:val="25"/>
        </w:rPr>
        <w:t xml:space="preserve">ALL: May God forgive </w:t>
      </w:r>
      <w:r w:rsidR="00BF4D90" w:rsidRPr="00F83E7B">
        <w:rPr>
          <w:b/>
          <w:bCs/>
          <w:sz w:val="25"/>
          <w:szCs w:val="25"/>
        </w:rPr>
        <w:t>you;</w:t>
      </w:r>
      <w:r w:rsidRPr="00F83E7B">
        <w:rPr>
          <w:b/>
          <w:bCs/>
          <w:sz w:val="25"/>
          <w:szCs w:val="25"/>
        </w:rPr>
        <w:t xml:space="preserve"> Christ renew you, and the Spirit enable you to grow in love. Before God, with the people of God, we confess to our fears and fail</w:t>
      </w:r>
      <w:r w:rsidR="00DB06C0">
        <w:rPr>
          <w:b/>
          <w:bCs/>
          <w:sz w:val="25"/>
          <w:szCs w:val="25"/>
        </w:rPr>
        <w:t>ings</w:t>
      </w:r>
      <w:r w:rsidRPr="00F83E7B">
        <w:rPr>
          <w:b/>
          <w:bCs/>
          <w:sz w:val="25"/>
          <w:szCs w:val="25"/>
        </w:rPr>
        <w:t>. To the ways we wound our lives, the lives of others and the life of the world.</w:t>
      </w:r>
    </w:p>
    <w:p w14:paraId="20D787A0" w14:textId="2BDB47D3" w:rsidR="00F83E7B" w:rsidRDefault="00210C3B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Leader: May God forgive </w:t>
      </w:r>
      <w:r w:rsidR="00BF4D90">
        <w:rPr>
          <w:sz w:val="25"/>
          <w:szCs w:val="25"/>
        </w:rPr>
        <w:t>you;</w:t>
      </w:r>
      <w:r>
        <w:rPr>
          <w:sz w:val="25"/>
          <w:szCs w:val="25"/>
        </w:rPr>
        <w:t xml:space="preserve"> Christ renew you, and the Spirit enable you to grow in love.</w:t>
      </w:r>
      <w:r w:rsidR="00F83E7B">
        <w:rPr>
          <w:sz w:val="25"/>
          <w:szCs w:val="25"/>
        </w:rPr>
        <w:t xml:space="preserve"> </w:t>
      </w:r>
      <w:r>
        <w:rPr>
          <w:sz w:val="25"/>
          <w:szCs w:val="25"/>
        </w:rPr>
        <w:t>With the whole church,</w:t>
      </w:r>
    </w:p>
    <w:p w14:paraId="0BAC6ABD" w14:textId="5F066A58" w:rsidR="00F83E7B" w:rsidRPr="00F83E7B" w:rsidRDefault="00F83E7B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F83E7B">
        <w:rPr>
          <w:b/>
          <w:bCs/>
          <w:sz w:val="25"/>
          <w:szCs w:val="25"/>
        </w:rPr>
        <w:t>ALL: We affirm that we are made in God’s image, befriended by Christ, empowered by the Spirit.</w:t>
      </w:r>
    </w:p>
    <w:p w14:paraId="407E87A5" w14:textId="44017A7D" w:rsidR="00F83E7B" w:rsidRDefault="00F83E7B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Leader: With people everywhere,</w:t>
      </w:r>
    </w:p>
    <w:p w14:paraId="70D2639D" w14:textId="52445EC5" w:rsidR="00F83E7B" w:rsidRPr="00F83E7B" w:rsidRDefault="00F83E7B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F83E7B">
        <w:rPr>
          <w:b/>
          <w:bCs/>
          <w:sz w:val="25"/>
          <w:szCs w:val="25"/>
        </w:rPr>
        <w:t>ALL: We affirm God’s goodness at the heart of humanity, planted more deeply than all that is wrong.</w:t>
      </w:r>
    </w:p>
    <w:p w14:paraId="38B42469" w14:textId="52D51B7C" w:rsidR="00F83E7B" w:rsidRDefault="00F83E7B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Leader: With all creation,</w:t>
      </w:r>
    </w:p>
    <w:p w14:paraId="21FE4CD9" w14:textId="650E2F3A" w:rsidR="00F83E7B" w:rsidRDefault="00F83E7B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F83E7B">
        <w:rPr>
          <w:b/>
          <w:bCs/>
          <w:sz w:val="25"/>
          <w:szCs w:val="25"/>
        </w:rPr>
        <w:t>ALL: We celebrate the miracle and wonder of life; the unfolding purposes of God, forever at work in ourselves and the world.</w:t>
      </w:r>
    </w:p>
    <w:p w14:paraId="1B702D8F" w14:textId="77777777" w:rsidR="0079383A" w:rsidRDefault="0079383A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</w:p>
    <w:p w14:paraId="7778F079" w14:textId="5DDD6E78" w:rsidR="0079383A" w:rsidRDefault="0079383A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Scripture reading:</w:t>
      </w:r>
      <w:r w:rsidR="00413B42">
        <w:rPr>
          <w:b/>
          <w:bCs/>
          <w:sz w:val="25"/>
          <w:szCs w:val="25"/>
        </w:rPr>
        <w:t xml:space="preserve"> </w:t>
      </w:r>
      <w:r w:rsidR="004E0358">
        <w:rPr>
          <w:b/>
          <w:bCs/>
          <w:sz w:val="25"/>
          <w:szCs w:val="25"/>
        </w:rPr>
        <w:t xml:space="preserve">                                                                                                                                                </w:t>
      </w:r>
      <w:r w:rsidR="00413B42" w:rsidRPr="00F54EC9">
        <w:rPr>
          <w:sz w:val="25"/>
          <w:szCs w:val="25"/>
        </w:rPr>
        <w:t>Psalm 96</w:t>
      </w:r>
      <w:r w:rsidR="004E0358" w:rsidRPr="00F54EC9">
        <w:rPr>
          <w:sz w:val="25"/>
          <w:szCs w:val="25"/>
        </w:rPr>
        <w:t>: 11-12  (</w:t>
      </w:r>
      <w:proofErr w:type="spellStart"/>
      <w:r w:rsidR="004E0358" w:rsidRPr="00F54EC9">
        <w:rPr>
          <w:sz w:val="25"/>
          <w:szCs w:val="25"/>
        </w:rPr>
        <w:t>NRS</w:t>
      </w:r>
      <w:r w:rsidR="009E6EFC">
        <w:rPr>
          <w:sz w:val="25"/>
          <w:szCs w:val="25"/>
        </w:rPr>
        <w:t>Vue</w:t>
      </w:r>
      <w:proofErr w:type="spellEnd"/>
      <w:r w:rsidR="004E0358" w:rsidRPr="00F54EC9">
        <w:rPr>
          <w:sz w:val="25"/>
          <w:szCs w:val="25"/>
        </w:rPr>
        <w:t xml:space="preserve">)                                                                                                                                                                     </w:t>
      </w:r>
      <w:r w:rsidR="004D4DC4" w:rsidRPr="006C1FE5">
        <w:rPr>
          <w:sz w:val="25"/>
          <w:szCs w:val="25"/>
        </w:rPr>
        <w:lastRenderedPageBreak/>
        <w:t>Let the heavens be glad, and let the earth rejoice;                                                                                                            let the sea roar</w:t>
      </w:r>
      <w:r w:rsidR="009D6266" w:rsidRPr="006C1FE5">
        <w:rPr>
          <w:sz w:val="25"/>
          <w:szCs w:val="25"/>
        </w:rPr>
        <w:t>, and all that fills it;                                                                                                                                            let the field exult, and everything in it</w:t>
      </w:r>
      <w:r w:rsidR="00E906B9" w:rsidRPr="006C1FE5">
        <w:rPr>
          <w:sz w:val="25"/>
          <w:szCs w:val="25"/>
        </w:rPr>
        <w:t xml:space="preserve">.                                                                                                                                  Then shall all the trees of the forest sing for joy. </w:t>
      </w:r>
      <w:r w:rsidR="004E0358" w:rsidRPr="006C1FE5">
        <w:rPr>
          <w:sz w:val="25"/>
          <w:szCs w:val="25"/>
        </w:rPr>
        <w:t xml:space="preserve">                                                                                                                    </w:t>
      </w:r>
    </w:p>
    <w:p w14:paraId="0B70CB93" w14:textId="77777777" w:rsidR="009C4143" w:rsidRDefault="009C4143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</w:p>
    <w:p w14:paraId="14A19CB9" w14:textId="12E3D793" w:rsidR="009C4143" w:rsidRPr="009C4143" w:rsidRDefault="009C4143" w:rsidP="009C4143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9C4143">
        <w:rPr>
          <w:b/>
          <w:bCs/>
          <w:sz w:val="25"/>
          <w:szCs w:val="25"/>
        </w:rPr>
        <w:t>Short Hymns for Before reflection/sermon</w:t>
      </w:r>
      <w:r w:rsidR="00FF34C9">
        <w:rPr>
          <w:b/>
          <w:bCs/>
          <w:sz w:val="25"/>
          <w:szCs w:val="25"/>
        </w:rPr>
        <w:t>:</w:t>
      </w:r>
    </w:p>
    <w:p w14:paraId="1F09ACD3" w14:textId="6B820B23" w:rsidR="009C4143" w:rsidRDefault="009C4143" w:rsidP="009C4143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“Spirit of the Living God” (VU #376)</w:t>
      </w:r>
    </w:p>
    <w:p w14:paraId="43C5CE92" w14:textId="213ECE67" w:rsidR="009C4143" w:rsidRDefault="009C4143" w:rsidP="009C4143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“Spirit of Life” (VU #381)</w:t>
      </w:r>
    </w:p>
    <w:p w14:paraId="4FDE6391" w14:textId="47BA9726" w:rsidR="009C4143" w:rsidRDefault="009C4143" w:rsidP="009C4143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“Breathe on Me, Breath of Life” (VU #382)</w:t>
      </w:r>
    </w:p>
    <w:p w14:paraId="291448F6" w14:textId="77777777" w:rsidR="00FB0538" w:rsidRDefault="00FB0538" w:rsidP="009C4143">
      <w:pPr>
        <w:spacing w:after="0" w:line="240" w:lineRule="auto"/>
        <w:textAlignment w:val="baseline"/>
        <w:rPr>
          <w:sz w:val="25"/>
          <w:szCs w:val="25"/>
        </w:rPr>
      </w:pPr>
    </w:p>
    <w:p w14:paraId="4F7F84A2" w14:textId="6E84A70E" w:rsidR="00FB0538" w:rsidRDefault="00FB0538" w:rsidP="009C4143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“Shadow and Sunshine” (Mo</w:t>
      </w:r>
      <w:r w:rsidR="008A6B13">
        <w:rPr>
          <w:sz w:val="25"/>
          <w:szCs w:val="25"/>
        </w:rPr>
        <w:t>r</w:t>
      </w:r>
      <w:r>
        <w:rPr>
          <w:sz w:val="25"/>
          <w:szCs w:val="25"/>
        </w:rPr>
        <w:t>e Voices #44)</w:t>
      </w:r>
    </w:p>
    <w:p w14:paraId="51B347E3" w14:textId="77777777" w:rsidR="008A6B13" w:rsidRDefault="008A6B13" w:rsidP="009C4143">
      <w:pPr>
        <w:spacing w:after="0" w:line="240" w:lineRule="auto"/>
        <w:textAlignment w:val="baseline"/>
        <w:rPr>
          <w:sz w:val="25"/>
          <w:szCs w:val="25"/>
        </w:rPr>
      </w:pPr>
    </w:p>
    <w:p w14:paraId="6C9F6BB8" w14:textId="3113943D" w:rsidR="008A6B13" w:rsidRDefault="008A6B13" w:rsidP="009C4143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“As the Moon” (Then Let Us Sing #50)</w:t>
      </w:r>
      <w:r w:rsidR="006F56E2">
        <w:rPr>
          <w:sz w:val="25"/>
          <w:szCs w:val="25"/>
        </w:rPr>
        <w:t xml:space="preserve">                                                                                                                                     </w:t>
      </w:r>
      <w:proofErr w:type="gramStart"/>
      <w:r w:rsidR="006F56E2">
        <w:rPr>
          <w:sz w:val="25"/>
          <w:szCs w:val="25"/>
        </w:rPr>
        <w:t xml:space="preserve">   “</w:t>
      </w:r>
      <w:proofErr w:type="gramEnd"/>
      <w:r w:rsidR="006F56E2">
        <w:rPr>
          <w:sz w:val="25"/>
          <w:szCs w:val="25"/>
        </w:rPr>
        <w:t>Faith, Hope and Love Abide” (TLUS #52)</w:t>
      </w:r>
      <w:r w:rsidR="0079383A">
        <w:rPr>
          <w:sz w:val="25"/>
          <w:szCs w:val="25"/>
        </w:rPr>
        <w:t xml:space="preserve">                                                                                                                               “Holy One, may your presence here” (TLUS #151)</w:t>
      </w:r>
    </w:p>
    <w:p w14:paraId="17061F6E" w14:textId="77777777" w:rsidR="009C4143" w:rsidRDefault="009C4143" w:rsidP="009C4143">
      <w:pPr>
        <w:spacing w:after="0" w:line="240" w:lineRule="auto"/>
        <w:textAlignment w:val="baseline"/>
        <w:rPr>
          <w:i/>
          <w:iCs/>
          <w:sz w:val="25"/>
          <w:szCs w:val="25"/>
        </w:rPr>
      </w:pPr>
    </w:p>
    <w:p w14:paraId="178EF3E5" w14:textId="2128AF1C" w:rsidR="006F56E2" w:rsidRDefault="009C4143" w:rsidP="00BE799F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9C4143">
        <w:rPr>
          <w:b/>
          <w:bCs/>
          <w:sz w:val="25"/>
          <w:szCs w:val="25"/>
        </w:rPr>
        <w:t>Reflection</w:t>
      </w:r>
      <w:r w:rsidR="00391DEB">
        <w:rPr>
          <w:b/>
          <w:bCs/>
          <w:sz w:val="25"/>
          <w:szCs w:val="25"/>
        </w:rPr>
        <w:t xml:space="preserve">/Sermon is available on the </w:t>
      </w:r>
      <w:r w:rsidR="00CF7C5A">
        <w:rPr>
          <w:b/>
          <w:bCs/>
          <w:sz w:val="25"/>
          <w:szCs w:val="25"/>
        </w:rPr>
        <w:t>Ind</w:t>
      </w:r>
      <w:r w:rsidR="00615254">
        <w:rPr>
          <w:b/>
          <w:bCs/>
          <w:sz w:val="25"/>
          <w:szCs w:val="25"/>
        </w:rPr>
        <w:t xml:space="preserve">igenous Day of Prayer webpage, under the title </w:t>
      </w:r>
      <w:r w:rsidR="000D3F70">
        <w:rPr>
          <w:b/>
          <w:bCs/>
          <w:sz w:val="25"/>
          <w:szCs w:val="25"/>
        </w:rPr>
        <w:t>“</w:t>
      </w:r>
      <w:r w:rsidR="000D3F70" w:rsidRPr="000D3F70">
        <w:rPr>
          <w:b/>
          <w:bCs/>
          <w:sz w:val="25"/>
          <w:szCs w:val="25"/>
        </w:rPr>
        <w:t>2026 Indigenous Day of Prayer Worship Sermon Resource</w:t>
      </w:r>
      <w:r w:rsidR="000D3F70">
        <w:rPr>
          <w:b/>
          <w:bCs/>
          <w:sz w:val="25"/>
          <w:szCs w:val="25"/>
        </w:rPr>
        <w:t>”</w:t>
      </w:r>
    </w:p>
    <w:p w14:paraId="7E175459" w14:textId="77777777" w:rsidR="009E6EFC" w:rsidRDefault="009E6EFC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</w:p>
    <w:p w14:paraId="1A4E19BE" w14:textId="0B92BDFB" w:rsidR="00484E25" w:rsidRPr="00484E25" w:rsidRDefault="00484E25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484E25">
        <w:rPr>
          <w:b/>
          <w:bCs/>
          <w:sz w:val="25"/>
          <w:szCs w:val="25"/>
        </w:rPr>
        <w:t>Offering Prayer:</w:t>
      </w:r>
    </w:p>
    <w:p w14:paraId="0BB06295" w14:textId="7EA97F1C" w:rsidR="00484E25" w:rsidRDefault="00484E25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God of abundance, help us to</w:t>
      </w:r>
      <w:r w:rsidR="007D0275">
        <w:rPr>
          <w:sz w:val="25"/>
          <w:szCs w:val="25"/>
        </w:rPr>
        <w:t xml:space="preserve"> </w:t>
      </w:r>
      <w:r w:rsidR="009C4143">
        <w:rPr>
          <w:sz w:val="25"/>
          <w:szCs w:val="25"/>
        </w:rPr>
        <w:t>spend</w:t>
      </w:r>
      <w:r>
        <w:rPr>
          <w:sz w:val="25"/>
          <w:szCs w:val="25"/>
        </w:rPr>
        <w:t xml:space="preserve"> these gifts wisely, share our love bravely and use our hands</w:t>
      </w:r>
      <w:r w:rsidR="00391DEB">
        <w:rPr>
          <w:sz w:val="25"/>
          <w:szCs w:val="25"/>
        </w:rPr>
        <w:t>,</w:t>
      </w:r>
      <w:r w:rsidR="00272197">
        <w:rPr>
          <w:sz w:val="25"/>
          <w:szCs w:val="25"/>
        </w:rPr>
        <w:t xml:space="preserve"> or gifts,</w:t>
      </w:r>
      <w:r>
        <w:rPr>
          <w:sz w:val="25"/>
          <w:szCs w:val="25"/>
        </w:rPr>
        <w:t xml:space="preserve"> for the good of all. </w:t>
      </w:r>
    </w:p>
    <w:p w14:paraId="00E950FD" w14:textId="77777777" w:rsidR="007D0275" w:rsidRDefault="007D0275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4630213E" w14:textId="77777777" w:rsidR="00446E5B" w:rsidRDefault="007D0275" w:rsidP="00D05327">
      <w:pPr>
        <w:spacing w:after="0" w:line="240" w:lineRule="auto"/>
        <w:textAlignment w:val="baseline"/>
        <w:rPr>
          <w:sz w:val="25"/>
          <w:szCs w:val="25"/>
        </w:rPr>
      </w:pPr>
      <w:r w:rsidRPr="007D0275">
        <w:rPr>
          <w:b/>
          <w:bCs/>
          <w:sz w:val="25"/>
          <w:szCs w:val="25"/>
        </w:rPr>
        <w:t>Pastoral Prayer</w:t>
      </w:r>
      <w:r w:rsidR="00446E5B">
        <w:rPr>
          <w:b/>
          <w:bCs/>
          <w:sz w:val="25"/>
          <w:szCs w:val="25"/>
        </w:rPr>
        <w:t>:</w:t>
      </w:r>
      <w:r>
        <w:rPr>
          <w:sz w:val="25"/>
          <w:szCs w:val="25"/>
        </w:rPr>
        <w:t xml:space="preserve"> </w:t>
      </w:r>
    </w:p>
    <w:p w14:paraId="24DD072B" w14:textId="572D7CCA" w:rsidR="007D0275" w:rsidRDefault="007D0275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Adap</w:t>
      </w:r>
      <w:r w:rsidR="000D3F70">
        <w:rPr>
          <w:sz w:val="25"/>
          <w:szCs w:val="25"/>
        </w:rPr>
        <w:t xml:space="preserve">t the text of </w:t>
      </w:r>
      <w:r>
        <w:rPr>
          <w:sz w:val="25"/>
          <w:szCs w:val="25"/>
        </w:rPr>
        <w:t xml:space="preserve">“Touch </w:t>
      </w:r>
      <w:proofErr w:type="gramStart"/>
      <w:r>
        <w:rPr>
          <w:sz w:val="25"/>
          <w:szCs w:val="25"/>
        </w:rPr>
        <w:t>The</w:t>
      </w:r>
      <w:proofErr w:type="gramEnd"/>
      <w:r>
        <w:rPr>
          <w:sz w:val="25"/>
          <w:szCs w:val="25"/>
        </w:rPr>
        <w:t xml:space="preserve"> Earth Lightly,” </w:t>
      </w:r>
      <w:r w:rsidR="00446E5B">
        <w:rPr>
          <w:sz w:val="25"/>
          <w:szCs w:val="25"/>
        </w:rPr>
        <w:t>(</w:t>
      </w:r>
      <w:r>
        <w:rPr>
          <w:sz w:val="25"/>
          <w:szCs w:val="25"/>
        </w:rPr>
        <w:t xml:space="preserve">VU #307, words by Shirley </w:t>
      </w:r>
      <w:proofErr w:type="spellStart"/>
      <w:r>
        <w:rPr>
          <w:sz w:val="25"/>
          <w:szCs w:val="25"/>
        </w:rPr>
        <w:t>Erena</w:t>
      </w:r>
      <w:proofErr w:type="spellEnd"/>
      <w:r>
        <w:rPr>
          <w:sz w:val="25"/>
          <w:szCs w:val="25"/>
        </w:rPr>
        <w:t xml:space="preserve"> Murray</w:t>
      </w:r>
      <w:r w:rsidR="00446E5B">
        <w:rPr>
          <w:sz w:val="25"/>
          <w:szCs w:val="25"/>
        </w:rPr>
        <w:t xml:space="preserve">) into a pastoral prayer. </w:t>
      </w:r>
    </w:p>
    <w:p w14:paraId="558E7345" w14:textId="77777777" w:rsidR="009C4143" w:rsidRDefault="009C4143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08CBCD56" w14:textId="1E307B60" w:rsidR="009C4143" w:rsidRPr="00FB0538" w:rsidRDefault="009C4143" w:rsidP="00D05327">
      <w:pPr>
        <w:spacing w:after="0" w:line="240" w:lineRule="auto"/>
        <w:textAlignment w:val="baseline"/>
        <w:rPr>
          <w:b/>
          <w:bCs/>
          <w:sz w:val="25"/>
          <w:szCs w:val="25"/>
        </w:rPr>
      </w:pPr>
      <w:r w:rsidRPr="00FB0538">
        <w:rPr>
          <w:b/>
          <w:bCs/>
          <w:sz w:val="25"/>
          <w:szCs w:val="25"/>
        </w:rPr>
        <w:t>Closing hymn suggestions:</w:t>
      </w:r>
    </w:p>
    <w:p w14:paraId="629D3E5F" w14:textId="4528A100" w:rsidR="009C4143" w:rsidRDefault="00FB0538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“This Is God’s Wondrous World” (Voices United #296)</w:t>
      </w:r>
    </w:p>
    <w:p w14:paraId="4116702F" w14:textId="1A8EA46B" w:rsidR="00FB0538" w:rsidRDefault="00FB0538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“Spirit Dancing” (VU #388, </w:t>
      </w:r>
      <w:r w:rsidRPr="00FB0538">
        <w:rPr>
          <w:i/>
          <w:iCs/>
          <w:sz w:val="25"/>
          <w:szCs w:val="25"/>
        </w:rPr>
        <w:t xml:space="preserve">since it’s not Easter, consider </w:t>
      </w:r>
      <w:r w:rsidR="00952832">
        <w:rPr>
          <w:i/>
          <w:iCs/>
          <w:sz w:val="25"/>
          <w:szCs w:val="25"/>
        </w:rPr>
        <w:t>omitting</w:t>
      </w:r>
      <w:r w:rsidRPr="00FB0538">
        <w:rPr>
          <w:i/>
          <w:iCs/>
          <w:sz w:val="25"/>
          <w:szCs w:val="25"/>
        </w:rPr>
        <w:t xml:space="preserve"> verses </w:t>
      </w:r>
      <w:r w:rsidR="00952832">
        <w:rPr>
          <w:i/>
          <w:iCs/>
          <w:sz w:val="25"/>
          <w:szCs w:val="25"/>
        </w:rPr>
        <w:t>3 and 4</w:t>
      </w:r>
      <w:r>
        <w:rPr>
          <w:sz w:val="25"/>
          <w:szCs w:val="25"/>
        </w:rPr>
        <w:t>)</w:t>
      </w:r>
    </w:p>
    <w:p w14:paraId="63F1BC6E" w14:textId="77777777" w:rsidR="00B03697" w:rsidRDefault="00B03697" w:rsidP="00B0369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“Touch the Earth Lightly” (VU #307. </w:t>
      </w:r>
      <w:r w:rsidRPr="00B03697">
        <w:rPr>
          <w:i/>
          <w:iCs/>
          <w:sz w:val="25"/>
          <w:szCs w:val="25"/>
        </w:rPr>
        <w:t>Suggestion: Omit verse #2</w:t>
      </w:r>
      <w:r>
        <w:rPr>
          <w:sz w:val="25"/>
          <w:szCs w:val="25"/>
        </w:rPr>
        <w:t>)</w:t>
      </w:r>
    </w:p>
    <w:p w14:paraId="07B0D063" w14:textId="77777777" w:rsidR="006C42EB" w:rsidRDefault="006C42EB" w:rsidP="006C42EB">
      <w:pPr>
        <w:spacing w:after="0" w:line="240" w:lineRule="auto"/>
        <w:textAlignment w:val="baseline"/>
        <w:rPr>
          <w:sz w:val="25"/>
          <w:szCs w:val="25"/>
        </w:rPr>
      </w:pPr>
    </w:p>
    <w:p w14:paraId="00AEA379" w14:textId="1537AEE7" w:rsidR="00B03697" w:rsidRDefault="006C42EB" w:rsidP="00B0369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“Holy Spirit, You’re Like the Wind” (More Voices #5)</w:t>
      </w:r>
    </w:p>
    <w:p w14:paraId="6E9E0B14" w14:textId="07C3FD69" w:rsidR="00FB0538" w:rsidRPr="00B03697" w:rsidRDefault="00B03697" w:rsidP="00D05327">
      <w:pPr>
        <w:spacing w:after="0" w:line="240" w:lineRule="auto"/>
        <w:textAlignment w:val="baseline"/>
        <w:rPr>
          <w:rFonts w:eastAsia="Times New Roman" w:cs="Arial"/>
          <w:color w:val="000000"/>
          <w:kern w:val="0"/>
          <w:sz w:val="25"/>
          <w:szCs w:val="25"/>
          <w14:ligatures w14:val="none"/>
        </w:rPr>
      </w:pPr>
      <w:r>
        <w:rPr>
          <w:sz w:val="25"/>
          <w:szCs w:val="25"/>
        </w:rPr>
        <w:t>“Draw The Circle Wide” (More Voices #145)</w:t>
      </w:r>
    </w:p>
    <w:p w14:paraId="0815EBEF" w14:textId="0DB6DF1F" w:rsidR="00FB0538" w:rsidRDefault="00FB0538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“Each Blade of Grass” (MV #37)</w:t>
      </w:r>
    </w:p>
    <w:p w14:paraId="4684EEBA" w14:textId="06EA5B9C" w:rsidR="00FB0538" w:rsidRDefault="00FB0538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“Never Ending Joy” (MV #40)</w:t>
      </w:r>
    </w:p>
    <w:p w14:paraId="4A517DFC" w14:textId="77777777" w:rsidR="006F56E2" w:rsidRDefault="006F56E2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45C05942" w14:textId="31A3DF80" w:rsidR="006F56E2" w:rsidRDefault="0017455E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>“Land of Hope” (Then Let Us Sing #63)</w:t>
      </w:r>
      <w:r w:rsidR="007645C9">
        <w:rPr>
          <w:sz w:val="25"/>
          <w:szCs w:val="25"/>
        </w:rPr>
        <w:t xml:space="preserve">                                                                                                                                 </w:t>
      </w:r>
      <w:proofErr w:type="gramStart"/>
      <w:r w:rsidR="007645C9">
        <w:rPr>
          <w:sz w:val="25"/>
          <w:szCs w:val="25"/>
        </w:rPr>
        <w:t xml:space="preserve">   “</w:t>
      </w:r>
      <w:proofErr w:type="gramEnd"/>
      <w:r w:rsidR="007645C9">
        <w:rPr>
          <w:sz w:val="25"/>
          <w:szCs w:val="25"/>
        </w:rPr>
        <w:t xml:space="preserve">Lift </w:t>
      </w:r>
      <w:proofErr w:type="spellStart"/>
      <w:r w:rsidR="007645C9">
        <w:rPr>
          <w:sz w:val="25"/>
          <w:szCs w:val="25"/>
        </w:rPr>
        <w:t>Ev’ry</w:t>
      </w:r>
      <w:proofErr w:type="spellEnd"/>
      <w:r w:rsidR="007645C9">
        <w:rPr>
          <w:sz w:val="25"/>
          <w:szCs w:val="25"/>
        </w:rPr>
        <w:t xml:space="preserve"> Voice and Sing (TLUS #123)</w:t>
      </w:r>
    </w:p>
    <w:p w14:paraId="65050F51" w14:textId="77777777" w:rsidR="006E735F" w:rsidRDefault="006E735F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67294DD9" w14:textId="399DD8EA" w:rsidR="006E735F" w:rsidRPr="00010155" w:rsidRDefault="008548D3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b/>
          <w:bCs/>
          <w:sz w:val="25"/>
          <w:szCs w:val="25"/>
        </w:rPr>
        <w:t>Benediction</w:t>
      </w:r>
      <w:r w:rsidR="00FF34C9">
        <w:rPr>
          <w:b/>
          <w:bCs/>
          <w:sz w:val="25"/>
          <w:szCs w:val="25"/>
        </w:rPr>
        <w:t>:</w:t>
      </w:r>
      <w:r w:rsidR="006E735F" w:rsidRPr="008548D3">
        <w:rPr>
          <w:b/>
          <w:bCs/>
          <w:sz w:val="25"/>
          <w:szCs w:val="25"/>
        </w:rPr>
        <w:t xml:space="preserve"> </w:t>
      </w:r>
      <w:r w:rsidR="00FF34C9">
        <w:rPr>
          <w:b/>
          <w:bCs/>
          <w:sz w:val="25"/>
          <w:szCs w:val="25"/>
        </w:rPr>
        <w:br/>
      </w:r>
      <w:r w:rsidR="006E735F" w:rsidRPr="00010155">
        <w:rPr>
          <w:sz w:val="25"/>
          <w:szCs w:val="25"/>
        </w:rPr>
        <w:t>(</w:t>
      </w:r>
      <w:r w:rsidR="009D305D" w:rsidRPr="00010155">
        <w:rPr>
          <w:sz w:val="25"/>
          <w:szCs w:val="25"/>
        </w:rPr>
        <w:t>T</w:t>
      </w:r>
      <w:r w:rsidR="00BC01C1" w:rsidRPr="00010155">
        <w:rPr>
          <w:sz w:val="25"/>
          <w:szCs w:val="25"/>
        </w:rPr>
        <w:t>raditional Celtic blessing</w:t>
      </w:r>
      <w:r w:rsidR="00462F4C" w:rsidRPr="00010155">
        <w:rPr>
          <w:sz w:val="25"/>
          <w:szCs w:val="25"/>
        </w:rPr>
        <w:t xml:space="preserve"> with Indigenous blessing insert</w:t>
      </w:r>
      <w:r w:rsidR="00BC01C1" w:rsidRPr="00010155">
        <w:rPr>
          <w:sz w:val="25"/>
          <w:szCs w:val="25"/>
        </w:rPr>
        <w:t>)</w:t>
      </w:r>
    </w:p>
    <w:p w14:paraId="41562AE3" w14:textId="2E14014D" w:rsidR="009D305D" w:rsidRDefault="009D305D" w:rsidP="00D05327">
      <w:pPr>
        <w:spacing w:after="0" w:line="240" w:lineRule="auto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“Deep peace of the running wave to you. Deep peace of the </w:t>
      </w:r>
      <w:r w:rsidR="00EB2A60">
        <w:rPr>
          <w:sz w:val="25"/>
          <w:szCs w:val="25"/>
        </w:rPr>
        <w:t xml:space="preserve">flowing air to you. Deep peace of the quiet earth to you. Deep peace of the shining stars to you. </w:t>
      </w:r>
      <w:r w:rsidR="00637232">
        <w:rPr>
          <w:sz w:val="25"/>
          <w:szCs w:val="25"/>
        </w:rPr>
        <w:t>May, in every moment, you know the peace of God’s presence within and all around. Deep peace to you.</w:t>
      </w:r>
      <w:r w:rsidR="00372FFF">
        <w:rPr>
          <w:sz w:val="25"/>
          <w:szCs w:val="25"/>
        </w:rPr>
        <w:t xml:space="preserve"> </w:t>
      </w:r>
      <w:r w:rsidR="00372FFF" w:rsidRPr="00462F4C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“Nin-din-awe-</w:t>
      </w:r>
      <w:proofErr w:type="spellStart"/>
      <w:r w:rsidR="00372FFF" w:rsidRPr="00462F4C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maagan</w:t>
      </w:r>
      <w:proofErr w:type="spellEnd"/>
      <w:r w:rsidR="00372FFF" w:rsidRPr="00462F4C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-</w:t>
      </w:r>
      <w:proofErr w:type="spellStart"/>
      <w:r w:rsidR="00372FFF" w:rsidRPr="00462F4C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i-dok</w:t>
      </w:r>
      <w:proofErr w:type="spellEnd"/>
      <w:r w:rsidR="00372FFF" w:rsidRPr="00462F4C">
        <w:rPr>
          <w:rFonts w:eastAsia="Times New Roman" w:cs="Open Sans"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>”</w:t>
      </w:r>
      <w:r w:rsidR="00372FFF">
        <w:rPr>
          <w:rFonts w:eastAsia="Times New Roman" w:cs="Open Sans"/>
          <w:b/>
          <w:bCs/>
          <w:color w:val="000000"/>
          <w:kern w:val="0"/>
          <w:sz w:val="25"/>
          <w:szCs w:val="25"/>
          <w:bdr w:val="none" w:sz="0" w:space="0" w:color="auto" w:frame="1"/>
          <w14:ligatures w14:val="none"/>
        </w:rPr>
        <w:t xml:space="preserve"> </w:t>
      </w:r>
      <w:r w:rsidR="008548D3">
        <w:rPr>
          <w:sz w:val="25"/>
          <w:szCs w:val="25"/>
        </w:rPr>
        <w:t>Amen.”</w:t>
      </w:r>
    </w:p>
    <w:p w14:paraId="41DE22B4" w14:textId="77777777" w:rsidR="00BC01C1" w:rsidRDefault="00BC01C1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3F25C792" w14:textId="77777777" w:rsidR="009C4143" w:rsidRDefault="009C4143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33BA9DE9" w14:textId="77777777" w:rsidR="009C4143" w:rsidRDefault="009C4143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1836A8C6" w14:textId="77777777" w:rsidR="009C4143" w:rsidRPr="00484E25" w:rsidRDefault="009C4143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0ED67B09" w14:textId="77777777" w:rsidR="00484E25" w:rsidRDefault="00484E25" w:rsidP="00D05327">
      <w:pPr>
        <w:spacing w:after="0" w:line="240" w:lineRule="auto"/>
        <w:textAlignment w:val="baseline"/>
        <w:rPr>
          <w:i/>
          <w:iCs/>
          <w:sz w:val="25"/>
          <w:szCs w:val="25"/>
        </w:rPr>
      </w:pPr>
    </w:p>
    <w:p w14:paraId="4BE4E1AB" w14:textId="77777777" w:rsidR="00484E25" w:rsidRPr="00484E25" w:rsidRDefault="00484E25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38ACB3B9" w14:textId="77777777" w:rsidR="00F83E7B" w:rsidRDefault="00F83E7B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09D3C1C1" w14:textId="77777777" w:rsidR="00F83E7B" w:rsidRDefault="00F83E7B" w:rsidP="00D05327">
      <w:pPr>
        <w:spacing w:after="0" w:line="240" w:lineRule="auto"/>
        <w:textAlignment w:val="baseline"/>
        <w:rPr>
          <w:sz w:val="25"/>
          <w:szCs w:val="25"/>
        </w:rPr>
      </w:pPr>
    </w:p>
    <w:p w14:paraId="4BF4939D" w14:textId="77777777" w:rsidR="001C4C49" w:rsidRPr="002C740A" w:rsidRDefault="001C4C49">
      <w:pPr>
        <w:rPr>
          <w:sz w:val="25"/>
          <w:szCs w:val="25"/>
        </w:rPr>
      </w:pPr>
    </w:p>
    <w:sectPr w:rsidR="001C4C49" w:rsidRPr="002C740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38CF" w14:textId="77777777" w:rsidR="00247CA6" w:rsidRDefault="00247CA6" w:rsidP="00F95685">
      <w:pPr>
        <w:spacing w:after="0" w:line="240" w:lineRule="auto"/>
      </w:pPr>
      <w:r>
        <w:separator/>
      </w:r>
    </w:p>
  </w:endnote>
  <w:endnote w:type="continuationSeparator" w:id="0">
    <w:p w14:paraId="63605689" w14:textId="77777777" w:rsidR="00247CA6" w:rsidRDefault="00247CA6" w:rsidP="00F9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511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523AA" w14:textId="12088BBB" w:rsidR="00F95685" w:rsidRDefault="00F9568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F99EEE" w14:textId="77777777" w:rsidR="00F95685" w:rsidRDefault="00F95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8B40" w14:textId="77777777" w:rsidR="00247CA6" w:rsidRDefault="00247CA6" w:rsidP="00F95685">
      <w:pPr>
        <w:spacing w:after="0" w:line="240" w:lineRule="auto"/>
      </w:pPr>
      <w:r>
        <w:separator/>
      </w:r>
    </w:p>
  </w:footnote>
  <w:footnote w:type="continuationSeparator" w:id="0">
    <w:p w14:paraId="30D00F72" w14:textId="77777777" w:rsidR="00247CA6" w:rsidRDefault="00247CA6" w:rsidP="00F95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36007"/>
    <w:multiLevelType w:val="hybridMultilevel"/>
    <w:tmpl w:val="31CA6418"/>
    <w:lvl w:ilvl="0" w:tplc="AF281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27"/>
    <w:rsid w:val="00010155"/>
    <w:rsid w:val="00023AD1"/>
    <w:rsid w:val="00053C47"/>
    <w:rsid w:val="00062A64"/>
    <w:rsid w:val="000B2930"/>
    <w:rsid w:val="000D3F70"/>
    <w:rsid w:val="00172184"/>
    <w:rsid w:val="0017455E"/>
    <w:rsid w:val="00181F99"/>
    <w:rsid w:val="001A25F2"/>
    <w:rsid w:val="001A75A3"/>
    <w:rsid w:val="001C4C49"/>
    <w:rsid w:val="00210C3B"/>
    <w:rsid w:val="00247CA6"/>
    <w:rsid w:val="0025094A"/>
    <w:rsid w:val="00272197"/>
    <w:rsid w:val="002C1401"/>
    <w:rsid w:val="002C740A"/>
    <w:rsid w:val="002E3D8A"/>
    <w:rsid w:val="00326726"/>
    <w:rsid w:val="00356A02"/>
    <w:rsid w:val="003604A7"/>
    <w:rsid w:val="00372FFF"/>
    <w:rsid w:val="00391DEB"/>
    <w:rsid w:val="00392C8C"/>
    <w:rsid w:val="0040226B"/>
    <w:rsid w:val="00413B42"/>
    <w:rsid w:val="0041547E"/>
    <w:rsid w:val="00417747"/>
    <w:rsid w:val="00446E5B"/>
    <w:rsid w:val="00462F4C"/>
    <w:rsid w:val="00484E25"/>
    <w:rsid w:val="004B7507"/>
    <w:rsid w:val="004D4DC4"/>
    <w:rsid w:val="004E0358"/>
    <w:rsid w:val="00577D95"/>
    <w:rsid w:val="005800AD"/>
    <w:rsid w:val="005954CC"/>
    <w:rsid w:val="005B7022"/>
    <w:rsid w:val="005D5E10"/>
    <w:rsid w:val="00615254"/>
    <w:rsid w:val="0061531D"/>
    <w:rsid w:val="006359E2"/>
    <w:rsid w:val="00637232"/>
    <w:rsid w:val="00665064"/>
    <w:rsid w:val="006C1FE5"/>
    <w:rsid w:val="006C42EB"/>
    <w:rsid w:val="006E735F"/>
    <w:rsid w:val="006F56E2"/>
    <w:rsid w:val="00726F2A"/>
    <w:rsid w:val="007645C9"/>
    <w:rsid w:val="00775234"/>
    <w:rsid w:val="0079383A"/>
    <w:rsid w:val="0079547D"/>
    <w:rsid w:val="007C4A2E"/>
    <w:rsid w:val="007D0275"/>
    <w:rsid w:val="007F3884"/>
    <w:rsid w:val="007F4AAB"/>
    <w:rsid w:val="008548D3"/>
    <w:rsid w:val="00893E3A"/>
    <w:rsid w:val="008A6B13"/>
    <w:rsid w:val="008D55AB"/>
    <w:rsid w:val="008E752C"/>
    <w:rsid w:val="00921AB3"/>
    <w:rsid w:val="00952832"/>
    <w:rsid w:val="009C4143"/>
    <w:rsid w:val="009C4214"/>
    <w:rsid w:val="009D305D"/>
    <w:rsid w:val="009D6266"/>
    <w:rsid w:val="009E6EFC"/>
    <w:rsid w:val="00B03697"/>
    <w:rsid w:val="00B22E86"/>
    <w:rsid w:val="00B90AE9"/>
    <w:rsid w:val="00BC01C1"/>
    <w:rsid w:val="00BC6738"/>
    <w:rsid w:val="00BE799F"/>
    <w:rsid w:val="00BF4D90"/>
    <w:rsid w:val="00BF543E"/>
    <w:rsid w:val="00C26284"/>
    <w:rsid w:val="00C353BB"/>
    <w:rsid w:val="00CF7C5A"/>
    <w:rsid w:val="00D05327"/>
    <w:rsid w:val="00D6223D"/>
    <w:rsid w:val="00D96742"/>
    <w:rsid w:val="00DB06C0"/>
    <w:rsid w:val="00DE4274"/>
    <w:rsid w:val="00DE7499"/>
    <w:rsid w:val="00E906B9"/>
    <w:rsid w:val="00EB2A60"/>
    <w:rsid w:val="00EC6BD2"/>
    <w:rsid w:val="00EF3758"/>
    <w:rsid w:val="00F54EC9"/>
    <w:rsid w:val="00F83E7B"/>
    <w:rsid w:val="00F95685"/>
    <w:rsid w:val="00FB0538"/>
    <w:rsid w:val="00FE58E6"/>
    <w:rsid w:val="00FF34C9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0C7C"/>
  <w15:chartTrackingRefBased/>
  <w15:docId w15:val="{A923C38A-D7B2-461D-986A-D1E065AC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3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5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685"/>
  </w:style>
  <w:style w:type="paragraph" w:styleId="Footer">
    <w:name w:val="footer"/>
    <w:basedOn w:val="Normal"/>
    <w:link w:val="FooterChar"/>
    <w:uiPriority w:val="99"/>
    <w:unhideWhenUsed/>
    <w:rsid w:val="00F95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685"/>
  </w:style>
  <w:style w:type="character" w:styleId="CommentReference">
    <w:name w:val="annotation reference"/>
    <w:basedOn w:val="DefaultParagraphFont"/>
    <w:uiPriority w:val="99"/>
    <w:semiHidden/>
    <w:unhideWhenUsed/>
    <w:rsid w:val="009E6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E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E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E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6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Hines</dc:creator>
  <cp:keywords/>
  <dc:description/>
  <cp:lastModifiedBy>Luke Sarabia</cp:lastModifiedBy>
  <cp:revision>73</cp:revision>
  <dcterms:created xsi:type="dcterms:W3CDTF">2026-04-21T15:31:00Z</dcterms:created>
  <dcterms:modified xsi:type="dcterms:W3CDTF">2026-06-05T14:29:00Z</dcterms:modified>
</cp:coreProperties>
</file>