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2D60A1" w:rsidR="003E1B26" w:rsidP="00610568" w:rsidRDefault="68502F57" w14:paraId="105D16BE" w14:textId="7D755914">
      <w:pPr>
        <w:pStyle w:val="Title"/>
        <w:spacing w:before="240"/>
        <w:rPr>
          <w:b w:val="0"/>
          <w:sz w:val="52"/>
          <w:szCs w:val="52"/>
        </w:rPr>
      </w:pPr>
      <w:r w:rsidR="68502F57">
        <w:drawing>
          <wp:inline wp14:editId="355A4866" wp14:anchorId="77454666">
            <wp:extent cx="542925" cy="876300"/>
            <wp:effectExtent l="0" t="0" r="9525" b="0"/>
            <wp:docPr id="1846847843" name="Picture 184684784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846847843"/>
                    <pic:cNvPicPr/>
                  </pic:nvPicPr>
                  <pic:blipFill>
                    <a:blip r:embed="R7f348073bc79421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29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068C5F3" w:rsidR="002D60A1">
        <w:rPr>
          <w:b w:val="0"/>
          <w:bCs w:val="0"/>
          <w:sz w:val="52"/>
          <w:szCs w:val="52"/>
        </w:rPr>
        <w:t xml:space="preserve"> </w:t>
      </w:r>
      <w:r w:rsidRPr="2068C5F3" w:rsidR="68502F57">
        <w:rPr>
          <w:b w:val="0"/>
          <w:bCs w:val="0"/>
          <w:sz w:val="52"/>
          <w:szCs w:val="52"/>
        </w:rPr>
        <w:t>Volunteers</w:t>
      </w:r>
      <w:r w:rsidRPr="2068C5F3" w:rsidR="68502F57">
        <w:rPr>
          <w:sz w:val="52"/>
          <w:szCs w:val="52"/>
        </w:rPr>
        <w:t xml:space="preserve"> </w:t>
      </w:r>
      <w:r w:rsidRPr="2068C5F3" w:rsidR="68502F57">
        <w:rPr>
          <w:b w:val="0"/>
          <w:bCs w:val="0"/>
          <w:sz w:val="52"/>
          <w:szCs w:val="52"/>
        </w:rPr>
        <w:t>Needed</w:t>
      </w:r>
    </w:p>
    <w:p w:rsidRPr="002D60A1" w:rsidR="008D6F2F" w:rsidP="003E1B26" w:rsidRDefault="00A7582A" w14:paraId="4854218C" w14:textId="1475A385">
      <w:pPr>
        <w:pStyle w:val="Heading2"/>
        <w:rPr>
          <w:rFonts w:asciiTheme="majorHAnsi" w:hAnsiTheme="majorHAnsi" w:cstheme="majorHAnsi"/>
          <w:sz w:val="28"/>
          <w:szCs w:val="24"/>
        </w:rPr>
      </w:pPr>
      <w:r w:rsidRPr="002D60A1">
        <w:rPr>
          <w:rFonts w:asciiTheme="majorHAnsi" w:hAnsiTheme="majorHAnsi" w:cstheme="majorHAnsi"/>
          <w:sz w:val="28"/>
          <w:szCs w:val="24"/>
        </w:rPr>
        <w:t>Ind</w:t>
      </w:r>
      <w:r w:rsidRPr="002D60A1" w:rsidR="00FE05D4">
        <w:rPr>
          <w:rFonts w:asciiTheme="majorHAnsi" w:hAnsiTheme="majorHAnsi" w:cstheme="majorHAnsi"/>
          <w:sz w:val="28"/>
          <w:szCs w:val="24"/>
        </w:rPr>
        <w:t>igenous C</w:t>
      </w:r>
      <w:r w:rsidRPr="002D60A1">
        <w:rPr>
          <w:rFonts w:asciiTheme="majorHAnsi" w:hAnsiTheme="majorHAnsi" w:cstheme="majorHAnsi"/>
          <w:sz w:val="28"/>
          <w:szCs w:val="24"/>
        </w:rPr>
        <w:t>andidacy Board (</w:t>
      </w:r>
      <w:r w:rsidRPr="002D60A1" w:rsidR="75BEBEEF">
        <w:rPr>
          <w:rFonts w:asciiTheme="majorHAnsi" w:hAnsiTheme="majorHAnsi" w:cstheme="majorHAnsi"/>
          <w:sz w:val="28"/>
          <w:szCs w:val="24"/>
        </w:rPr>
        <w:t>3</w:t>
      </w:r>
      <w:r w:rsidRPr="002D60A1" w:rsidR="00FA2FA1">
        <w:rPr>
          <w:rFonts w:asciiTheme="majorHAnsi" w:hAnsiTheme="majorHAnsi" w:cstheme="majorHAnsi"/>
          <w:sz w:val="28"/>
          <w:szCs w:val="24"/>
        </w:rPr>
        <w:t xml:space="preserve"> vacancies</w:t>
      </w:r>
      <w:r w:rsidRPr="002D60A1">
        <w:rPr>
          <w:rFonts w:asciiTheme="majorHAnsi" w:hAnsiTheme="majorHAnsi" w:cstheme="majorHAnsi"/>
          <w:sz w:val="28"/>
          <w:szCs w:val="24"/>
        </w:rPr>
        <w:t>)</w:t>
      </w:r>
    </w:p>
    <w:p w:rsidRPr="002D60A1" w:rsidR="00171503" w:rsidP="00171503" w:rsidRDefault="6C4AB053" w14:paraId="0A61CA7E" w14:textId="49A92FB0">
      <w:pPr>
        <w:spacing w:after="0"/>
        <w:rPr>
          <w:rFonts w:asciiTheme="majorHAnsi" w:hAnsiTheme="majorHAnsi" w:cstheme="majorHAnsi"/>
          <w:i/>
          <w:iCs/>
          <w:szCs w:val="24"/>
        </w:rPr>
      </w:pPr>
      <w:r w:rsidRPr="002D60A1">
        <w:rPr>
          <w:rStyle w:val="Emphasis"/>
          <w:rFonts w:asciiTheme="majorHAnsi" w:hAnsiTheme="majorHAnsi" w:cstheme="majorHAnsi"/>
          <w:szCs w:val="24"/>
        </w:rPr>
        <w:t>L</w:t>
      </w:r>
      <w:r w:rsidRPr="002D60A1" w:rsidR="3ABFB320">
        <w:rPr>
          <w:rStyle w:val="Emphasis"/>
          <w:rFonts w:asciiTheme="majorHAnsi" w:hAnsiTheme="majorHAnsi" w:cstheme="majorHAnsi"/>
          <w:szCs w:val="24"/>
        </w:rPr>
        <w:t xml:space="preserve">ay </w:t>
      </w:r>
      <w:r w:rsidRPr="002D60A1" w:rsidR="00E87F42">
        <w:rPr>
          <w:rStyle w:val="Emphasis"/>
          <w:rFonts w:asciiTheme="majorHAnsi" w:hAnsiTheme="majorHAnsi" w:cstheme="majorHAnsi"/>
          <w:szCs w:val="24"/>
        </w:rPr>
        <w:t xml:space="preserve">members </w:t>
      </w:r>
      <w:r w:rsidRPr="002D60A1" w:rsidR="4ABF50B1">
        <w:rPr>
          <w:rStyle w:val="Emphasis"/>
          <w:rFonts w:asciiTheme="majorHAnsi" w:hAnsiTheme="majorHAnsi" w:cstheme="majorHAnsi"/>
          <w:szCs w:val="24"/>
        </w:rPr>
        <w:t xml:space="preserve">and </w:t>
      </w:r>
      <w:r w:rsidRPr="002D60A1" w:rsidR="0FE72DC4">
        <w:rPr>
          <w:rStyle w:val="Emphasis"/>
          <w:rFonts w:asciiTheme="majorHAnsi" w:hAnsiTheme="majorHAnsi" w:cstheme="majorHAnsi"/>
          <w:szCs w:val="24"/>
        </w:rPr>
        <w:t xml:space="preserve">ministry personnel </w:t>
      </w:r>
      <w:r w:rsidRPr="002D60A1" w:rsidR="36CAA09D">
        <w:rPr>
          <w:rStyle w:val="Emphasis"/>
          <w:rFonts w:asciiTheme="majorHAnsi" w:hAnsiTheme="majorHAnsi" w:cstheme="majorHAnsi"/>
          <w:szCs w:val="24"/>
        </w:rPr>
        <w:t xml:space="preserve">are needed </w:t>
      </w:r>
      <w:r w:rsidRPr="002D60A1" w:rsidR="2C2E4487">
        <w:rPr>
          <w:rStyle w:val="Emphasis"/>
          <w:rFonts w:asciiTheme="majorHAnsi" w:hAnsiTheme="majorHAnsi" w:cstheme="majorHAnsi"/>
          <w:szCs w:val="24"/>
        </w:rPr>
        <w:t xml:space="preserve">for </w:t>
      </w:r>
      <w:r w:rsidRPr="002D60A1" w:rsidR="36CAA09D">
        <w:rPr>
          <w:rStyle w:val="Emphasis"/>
          <w:rFonts w:asciiTheme="majorHAnsi" w:hAnsiTheme="majorHAnsi" w:cstheme="majorHAnsi"/>
          <w:szCs w:val="24"/>
        </w:rPr>
        <w:t>the</w:t>
      </w:r>
      <w:r w:rsidRPr="002D60A1" w:rsidR="00E87F42">
        <w:rPr>
          <w:rStyle w:val="Emphasis"/>
          <w:rFonts w:asciiTheme="majorHAnsi" w:hAnsiTheme="majorHAnsi" w:cstheme="majorHAnsi"/>
          <w:szCs w:val="24"/>
        </w:rPr>
        <w:t xml:space="preserve"> Indigenous Candidacy Board</w:t>
      </w:r>
      <w:r w:rsidR="00D20918">
        <w:rPr>
          <w:rStyle w:val="Emphasis"/>
          <w:rFonts w:asciiTheme="majorHAnsi" w:hAnsiTheme="majorHAnsi" w:cstheme="majorHAnsi"/>
          <w:szCs w:val="24"/>
        </w:rPr>
        <w:t>,</w:t>
      </w:r>
      <w:r w:rsidRPr="002D60A1" w:rsidR="5719C40A">
        <w:rPr>
          <w:rStyle w:val="Emphasis"/>
          <w:rFonts w:asciiTheme="majorHAnsi" w:hAnsiTheme="majorHAnsi" w:cstheme="majorHAnsi"/>
          <w:szCs w:val="24"/>
        </w:rPr>
        <w:t xml:space="preserve"> which helps people determine their readiness for ministry.</w:t>
      </w:r>
    </w:p>
    <w:p w:rsidRPr="002D60A1" w:rsidR="71FF535B" w:rsidP="002D60A1" w:rsidRDefault="71FF535B" w14:paraId="6831FE7D" w14:textId="69C4D4CE">
      <w:pPr>
        <w:pStyle w:val="Heading3"/>
        <w:rPr>
          <w:rFonts w:asciiTheme="majorHAnsi" w:hAnsiTheme="majorHAnsi" w:cstheme="majorHAnsi"/>
          <w:sz w:val="24"/>
        </w:rPr>
      </w:pPr>
      <w:r w:rsidRPr="002D60A1">
        <w:rPr>
          <w:rFonts w:asciiTheme="majorHAnsi" w:hAnsiTheme="majorHAnsi" w:cstheme="majorHAnsi"/>
          <w:sz w:val="24"/>
        </w:rPr>
        <w:t>Candidacy Board Mandate</w:t>
      </w:r>
    </w:p>
    <w:p w:rsidRPr="002D60A1" w:rsidR="71FF535B" w:rsidP="20ABD497" w:rsidRDefault="4EF8B3A7" w14:paraId="463E4336" w14:textId="1A040F41">
      <w:pPr>
        <w:rPr>
          <w:rFonts w:asciiTheme="majorHAnsi" w:hAnsiTheme="majorHAnsi" w:cstheme="majorHAnsi"/>
          <w:szCs w:val="24"/>
        </w:rPr>
      </w:pPr>
      <w:r w:rsidRPr="002D60A1">
        <w:rPr>
          <w:rFonts w:asciiTheme="majorHAnsi" w:hAnsiTheme="majorHAnsi" w:cstheme="majorHAnsi"/>
          <w:color w:val="000000" w:themeColor="text1"/>
          <w:szCs w:val="24"/>
          <w:lang w:val="en-US"/>
        </w:rPr>
        <w:t>The Indigenous Candidacy Board</w:t>
      </w:r>
      <w:r w:rsidRPr="002D60A1" w:rsidR="7048D81C">
        <w:rPr>
          <w:rFonts w:asciiTheme="majorHAnsi" w:hAnsiTheme="majorHAnsi" w:cstheme="majorHAnsi"/>
          <w:color w:val="000000" w:themeColor="text1"/>
          <w:szCs w:val="24"/>
          <w:lang w:val="en-US"/>
        </w:rPr>
        <w:t xml:space="preserve"> is </w:t>
      </w:r>
      <w:r w:rsidRPr="002D60A1" w:rsidR="53C06F41">
        <w:rPr>
          <w:rFonts w:asciiTheme="majorHAnsi" w:hAnsiTheme="majorHAnsi" w:cstheme="majorHAnsi"/>
          <w:color w:val="000000" w:themeColor="text1"/>
          <w:szCs w:val="24"/>
          <w:lang w:val="en-US"/>
        </w:rPr>
        <w:t xml:space="preserve">one of seven candidacy boards in the United Church. It is </w:t>
      </w:r>
      <w:r w:rsidRPr="002D60A1" w:rsidR="7048D81C">
        <w:rPr>
          <w:rFonts w:asciiTheme="majorHAnsi" w:hAnsiTheme="majorHAnsi" w:cstheme="majorHAnsi"/>
          <w:color w:val="000000" w:themeColor="text1"/>
          <w:szCs w:val="24"/>
          <w:lang w:val="en-US"/>
        </w:rPr>
        <w:t>appointed by the National Indigenous Council to</w:t>
      </w:r>
      <w:r w:rsidRPr="002D60A1">
        <w:rPr>
          <w:rFonts w:asciiTheme="majorHAnsi" w:hAnsiTheme="majorHAnsi" w:cstheme="majorHAnsi"/>
          <w:color w:val="000000" w:themeColor="text1"/>
          <w:szCs w:val="24"/>
          <w:lang w:val="en-US"/>
        </w:rPr>
        <w:t xml:space="preserve"> serve the Indigenous chur</w:t>
      </w:r>
      <w:r w:rsidRPr="002D60A1" w:rsidR="0CCA9264">
        <w:rPr>
          <w:rFonts w:asciiTheme="majorHAnsi" w:hAnsiTheme="majorHAnsi" w:cstheme="majorHAnsi"/>
          <w:color w:val="000000" w:themeColor="text1"/>
          <w:szCs w:val="24"/>
          <w:lang w:val="en-US"/>
        </w:rPr>
        <w:t xml:space="preserve">ch. </w:t>
      </w:r>
      <w:r w:rsidRPr="002D60A1" w:rsidR="5AFB0C94">
        <w:rPr>
          <w:rFonts w:asciiTheme="majorHAnsi" w:hAnsiTheme="majorHAnsi" w:cstheme="majorHAnsi"/>
          <w:color w:val="000000" w:themeColor="text1"/>
          <w:szCs w:val="24"/>
          <w:lang w:val="en-US"/>
        </w:rPr>
        <w:t xml:space="preserve">This is in </w:t>
      </w:r>
      <w:r w:rsidRPr="002D60A1" w:rsidR="5AFB0C94">
        <w:rPr>
          <w:rFonts w:asciiTheme="majorHAnsi" w:hAnsiTheme="majorHAnsi" w:cstheme="majorHAnsi"/>
          <w:szCs w:val="24"/>
        </w:rPr>
        <w:t xml:space="preserve">response to the </w:t>
      </w:r>
      <w:r w:rsidRPr="002D60A1" w:rsidR="5AFB0C94">
        <w:rPr>
          <w:rFonts w:asciiTheme="majorHAnsi" w:hAnsiTheme="majorHAnsi" w:cstheme="majorHAnsi"/>
          <w:iCs/>
          <w:szCs w:val="24"/>
        </w:rPr>
        <w:t>United Nations Declaration on the Rights of Indigenous Peoples</w:t>
      </w:r>
      <w:r w:rsidRPr="002D60A1" w:rsidR="5AFB0C94">
        <w:rPr>
          <w:rFonts w:asciiTheme="majorHAnsi" w:hAnsiTheme="majorHAnsi" w:cstheme="majorHAnsi"/>
          <w:szCs w:val="24"/>
        </w:rPr>
        <w:t xml:space="preserve"> and in keeping with the </w:t>
      </w:r>
      <w:r w:rsidRPr="002D60A1" w:rsidR="5AFB0C94">
        <w:rPr>
          <w:rFonts w:asciiTheme="majorHAnsi" w:hAnsiTheme="majorHAnsi" w:cstheme="majorHAnsi"/>
          <w:iCs/>
          <w:szCs w:val="24"/>
        </w:rPr>
        <w:t>Calls to the Church</w:t>
      </w:r>
      <w:r w:rsidRPr="002D60A1" w:rsidR="20B09C98">
        <w:rPr>
          <w:rFonts w:asciiTheme="majorHAnsi" w:hAnsiTheme="majorHAnsi" w:cstheme="majorHAnsi"/>
          <w:iCs/>
          <w:szCs w:val="24"/>
        </w:rPr>
        <w:t>.</w:t>
      </w:r>
    </w:p>
    <w:p w:rsidRPr="002D60A1" w:rsidR="00171503" w:rsidP="00DE32D6" w:rsidRDefault="4EF8B3A7" w14:paraId="468DD1F0" w14:textId="2C7532E5">
      <w:pPr>
        <w:spacing w:after="0"/>
        <w:rPr>
          <w:rFonts w:asciiTheme="majorHAnsi" w:hAnsiTheme="majorHAnsi" w:cstheme="majorHAnsi"/>
          <w:color w:val="000000" w:themeColor="text1"/>
          <w:szCs w:val="24"/>
          <w:lang w:val="en-US"/>
        </w:rPr>
      </w:pPr>
      <w:r w:rsidRPr="002D60A1">
        <w:rPr>
          <w:rFonts w:asciiTheme="majorHAnsi" w:hAnsiTheme="majorHAnsi" w:cstheme="majorHAnsi"/>
          <w:color w:val="000000" w:themeColor="text1"/>
          <w:szCs w:val="24"/>
          <w:lang w:val="en-US"/>
        </w:rPr>
        <w:t xml:space="preserve">The responsibilities of </w:t>
      </w:r>
      <w:r w:rsidRPr="002D60A1" w:rsidR="26491F74">
        <w:rPr>
          <w:rFonts w:asciiTheme="majorHAnsi" w:hAnsiTheme="majorHAnsi" w:cstheme="majorHAnsi"/>
          <w:color w:val="000000" w:themeColor="text1"/>
          <w:szCs w:val="24"/>
          <w:lang w:val="en-US"/>
        </w:rPr>
        <w:t>c</w:t>
      </w:r>
      <w:r w:rsidRPr="002D60A1">
        <w:rPr>
          <w:rFonts w:asciiTheme="majorHAnsi" w:hAnsiTheme="majorHAnsi" w:cstheme="majorHAnsi"/>
          <w:color w:val="000000" w:themeColor="text1"/>
          <w:szCs w:val="24"/>
          <w:lang w:val="en-US"/>
        </w:rPr>
        <w:t xml:space="preserve">andidacy </w:t>
      </w:r>
      <w:r w:rsidRPr="002D60A1" w:rsidR="3B669E1C">
        <w:rPr>
          <w:rFonts w:asciiTheme="majorHAnsi" w:hAnsiTheme="majorHAnsi" w:cstheme="majorHAnsi"/>
          <w:color w:val="000000" w:themeColor="text1"/>
          <w:szCs w:val="24"/>
          <w:lang w:val="en-US"/>
        </w:rPr>
        <w:t>b</w:t>
      </w:r>
      <w:r w:rsidRPr="002D60A1">
        <w:rPr>
          <w:rFonts w:asciiTheme="majorHAnsi" w:hAnsiTheme="majorHAnsi" w:cstheme="majorHAnsi"/>
          <w:color w:val="000000" w:themeColor="text1"/>
          <w:szCs w:val="24"/>
          <w:lang w:val="en-US"/>
        </w:rPr>
        <w:t>oards include naming candidates, terminating candidacy, and determining readiness for accreditation for commissioning to the diaconal ministry of education, service, and pastoral care; ordination to the ministry of Word, sacrament, and pastoral care; and recognition of designated lay ministry. They serve as commissions of the Board of Vocation</w:t>
      </w:r>
      <w:r w:rsidRPr="002D60A1" w:rsidR="4A01F882">
        <w:rPr>
          <w:rFonts w:asciiTheme="majorHAnsi" w:hAnsiTheme="majorHAnsi" w:cstheme="majorHAnsi"/>
          <w:color w:val="000000" w:themeColor="text1"/>
          <w:szCs w:val="24"/>
          <w:lang w:val="en-US"/>
        </w:rPr>
        <w:t>.</w:t>
      </w:r>
    </w:p>
    <w:p w:rsidRPr="002D60A1" w:rsidR="5BA72244" w:rsidP="002D60A1" w:rsidRDefault="5BA72244" w14:paraId="14A143B0" w14:textId="29B60295">
      <w:pPr>
        <w:pStyle w:val="Heading3"/>
        <w:rPr>
          <w:rFonts w:asciiTheme="majorHAnsi" w:hAnsiTheme="majorHAnsi" w:cstheme="majorHAnsi"/>
          <w:sz w:val="24"/>
        </w:rPr>
      </w:pPr>
      <w:r w:rsidRPr="002D60A1">
        <w:rPr>
          <w:rFonts w:asciiTheme="majorHAnsi" w:hAnsiTheme="majorHAnsi" w:cstheme="majorHAnsi"/>
          <w:sz w:val="24"/>
        </w:rPr>
        <w:t>The Candidacy Pathway</w:t>
      </w:r>
    </w:p>
    <w:p w:rsidRPr="002D60A1" w:rsidR="00171503" w:rsidP="00171503" w:rsidRDefault="00171503" w14:paraId="5C8773E3" w14:textId="715C4D94">
      <w:pPr>
        <w:rPr>
          <w:rFonts w:asciiTheme="majorHAnsi" w:hAnsiTheme="majorHAnsi" w:cstheme="majorHAnsi"/>
          <w:szCs w:val="24"/>
          <w:lang w:val="en-US"/>
        </w:rPr>
      </w:pPr>
      <w:r w:rsidRPr="002D60A1">
        <w:rPr>
          <w:rFonts w:asciiTheme="majorHAnsi" w:hAnsiTheme="majorHAnsi" w:cstheme="majorHAnsi"/>
          <w:szCs w:val="24"/>
          <w:lang w:val="en-US"/>
        </w:rPr>
        <w:t>The Candidacy Pathway process is intended to be nimble, responsive, and streamlined in order to prepare individuals</w:t>
      </w:r>
      <w:r w:rsidR="00D20918">
        <w:rPr>
          <w:rFonts w:asciiTheme="majorHAnsi" w:hAnsiTheme="majorHAnsi" w:cstheme="majorHAnsi"/>
          <w:szCs w:val="24"/>
          <w:lang w:val="en-US"/>
        </w:rPr>
        <w:t>,</w:t>
      </w:r>
      <w:r w:rsidRPr="002D60A1">
        <w:rPr>
          <w:rFonts w:asciiTheme="majorHAnsi" w:hAnsiTheme="majorHAnsi" w:cstheme="majorHAnsi"/>
          <w:szCs w:val="24"/>
          <w:lang w:val="en-US"/>
        </w:rPr>
        <w:t xml:space="preserve"> who each have unique gifts and experiences</w:t>
      </w:r>
      <w:r w:rsidR="00D20918">
        <w:rPr>
          <w:rFonts w:asciiTheme="majorHAnsi" w:hAnsiTheme="majorHAnsi" w:cstheme="majorHAnsi"/>
          <w:szCs w:val="24"/>
          <w:lang w:val="en-US"/>
        </w:rPr>
        <w:t>,</w:t>
      </w:r>
      <w:r w:rsidRPr="002D60A1">
        <w:rPr>
          <w:rFonts w:asciiTheme="majorHAnsi" w:hAnsiTheme="majorHAnsi" w:cstheme="majorHAnsi"/>
          <w:szCs w:val="24"/>
          <w:lang w:val="en-US"/>
        </w:rPr>
        <w:t xml:space="preserve"> for the vocation of ministry. For this reason, individuals will journey in similar but sometimes different ways toward ordination, commissioning, or recognition</w:t>
      </w:r>
      <w:bookmarkStart w:name="_Hlk63153247" w:id="0"/>
      <w:r w:rsidRPr="002D60A1">
        <w:rPr>
          <w:rFonts w:asciiTheme="majorHAnsi" w:hAnsiTheme="majorHAnsi" w:cstheme="majorHAnsi"/>
          <w:szCs w:val="24"/>
          <w:lang w:val="en-US"/>
        </w:rPr>
        <w:t xml:space="preserve">. </w:t>
      </w:r>
      <w:r w:rsidRPr="00F9587C" w:rsidR="00610568">
        <w:rPr>
          <w:rFonts w:asciiTheme="majorHAnsi" w:hAnsiTheme="majorHAnsi" w:cstheme="majorHAnsi"/>
          <w:szCs w:val="24"/>
          <w:lang w:val="en-US"/>
        </w:rPr>
        <w:t>C</w:t>
      </w:r>
      <w:r w:rsidRPr="00F9587C">
        <w:rPr>
          <w:rFonts w:asciiTheme="majorHAnsi" w:hAnsiTheme="majorHAnsi" w:cstheme="majorHAnsi"/>
          <w:szCs w:val="24"/>
          <w:lang w:val="en-US"/>
        </w:rPr>
        <w:t xml:space="preserve">andidacy </w:t>
      </w:r>
      <w:r w:rsidRPr="00F9587C" w:rsidR="00D20918">
        <w:rPr>
          <w:rFonts w:asciiTheme="majorHAnsi" w:hAnsiTheme="majorHAnsi" w:cstheme="majorHAnsi"/>
          <w:szCs w:val="24"/>
          <w:lang w:val="en-US"/>
        </w:rPr>
        <w:t>b</w:t>
      </w:r>
      <w:r w:rsidRPr="00F9587C">
        <w:rPr>
          <w:rFonts w:asciiTheme="majorHAnsi" w:hAnsiTheme="majorHAnsi" w:cstheme="majorHAnsi"/>
          <w:szCs w:val="24"/>
          <w:lang w:val="en-US"/>
        </w:rPr>
        <w:t>oard</w:t>
      </w:r>
      <w:r w:rsidRPr="00F9587C" w:rsidR="00610568">
        <w:rPr>
          <w:rFonts w:asciiTheme="majorHAnsi" w:hAnsiTheme="majorHAnsi" w:cstheme="majorHAnsi"/>
          <w:szCs w:val="24"/>
          <w:lang w:val="en-US"/>
        </w:rPr>
        <w:t>s</w:t>
      </w:r>
      <w:r w:rsidRPr="00F9587C">
        <w:rPr>
          <w:rFonts w:asciiTheme="majorHAnsi" w:hAnsiTheme="majorHAnsi" w:cstheme="majorHAnsi"/>
          <w:szCs w:val="24"/>
          <w:lang w:val="en-US"/>
        </w:rPr>
        <w:t xml:space="preserve"> determine the process on a case-by-case basis with each applicant. </w:t>
      </w:r>
      <w:r w:rsidRPr="00F9587C" w:rsidR="00F9587C">
        <w:rPr>
          <w:rFonts w:asciiTheme="majorHAnsi" w:hAnsiTheme="majorHAnsi" w:cstheme="majorHAnsi"/>
          <w:szCs w:val="24"/>
          <w:lang w:val="en-US"/>
        </w:rPr>
        <w:t>C</w:t>
      </w:r>
      <w:r w:rsidRPr="00F9587C">
        <w:rPr>
          <w:rFonts w:asciiTheme="majorHAnsi" w:hAnsiTheme="majorHAnsi" w:cstheme="majorHAnsi"/>
          <w:szCs w:val="24"/>
          <w:lang w:val="en-US"/>
        </w:rPr>
        <w:t xml:space="preserve">andidacy </w:t>
      </w:r>
      <w:r w:rsidRPr="00F9587C" w:rsidR="00D20918">
        <w:rPr>
          <w:rFonts w:asciiTheme="majorHAnsi" w:hAnsiTheme="majorHAnsi" w:cstheme="majorHAnsi"/>
          <w:szCs w:val="24"/>
          <w:lang w:val="en-US"/>
        </w:rPr>
        <w:t>b</w:t>
      </w:r>
      <w:r w:rsidRPr="00F9587C">
        <w:rPr>
          <w:rFonts w:asciiTheme="majorHAnsi" w:hAnsiTheme="majorHAnsi" w:cstheme="majorHAnsi"/>
          <w:szCs w:val="24"/>
          <w:lang w:val="en-US"/>
        </w:rPr>
        <w:t>oard</w:t>
      </w:r>
      <w:r w:rsidRPr="00F9587C" w:rsidR="00F9587C">
        <w:rPr>
          <w:rFonts w:asciiTheme="majorHAnsi" w:hAnsiTheme="majorHAnsi" w:cstheme="majorHAnsi"/>
          <w:szCs w:val="24"/>
          <w:lang w:val="en-US"/>
        </w:rPr>
        <w:t>s</w:t>
      </w:r>
      <w:r w:rsidRPr="002D60A1">
        <w:rPr>
          <w:rFonts w:asciiTheme="majorHAnsi" w:hAnsiTheme="majorHAnsi" w:cstheme="majorHAnsi"/>
          <w:szCs w:val="24"/>
          <w:lang w:val="en-US"/>
        </w:rPr>
        <w:t xml:space="preserve"> </w:t>
      </w:r>
      <w:r w:rsidR="00D20918">
        <w:rPr>
          <w:rFonts w:asciiTheme="majorHAnsi" w:hAnsiTheme="majorHAnsi" w:cstheme="majorHAnsi"/>
          <w:szCs w:val="24"/>
          <w:lang w:val="en-US"/>
        </w:rPr>
        <w:t xml:space="preserve">also </w:t>
      </w:r>
      <w:r w:rsidRPr="002D60A1">
        <w:rPr>
          <w:rFonts w:asciiTheme="majorHAnsi" w:hAnsiTheme="majorHAnsi" w:cstheme="majorHAnsi"/>
          <w:szCs w:val="24"/>
          <w:lang w:val="en-US"/>
        </w:rPr>
        <w:t>ensure that the principles and requirements of the seven phases and the procedural markers are applied in each case.</w:t>
      </w:r>
      <w:r w:rsidR="00D20918">
        <w:rPr>
          <w:rFonts w:asciiTheme="majorHAnsi" w:hAnsiTheme="majorHAnsi" w:cstheme="majorHAnsi"/>
          <w:szCs w:val="24"/>
          <w:lang w:val="en-US"/>
        </w:rPr>
        <w:t xml:space="preserve"> </w:t>
      </w:r>
    </w:p>
    <w:bookmarkEnd w:id="0"/>
    <w:p w:rsidRPr="002D60A1" w:rsidR="6B7F369B" w:rsidP="00DE32D6" w:rsidRDefault="00171503" w14:paraId="5BE2F9D9" w14:textId="39FCBEBE">
      <w:pPr>
        <w:spacing w:after="0"/>
        <w:rPr>
          <w:rFonts w:asciiTheme="majorHAnsi" w:hAnsiTheme="majorHAnsi" w:cstheme="majorHAnsi"/>
          <w:szCs w:val="24"/>
          <w:lang w:val="en-US"/>
        </w:rPr>
      </w:pPr>
      <w:r w:rsidRPr="002D60A1">
        <w:rPr>
          <w:rFonts w:asciiTheme="majorHAnsi" w:hAnsiTheme="majorHAnsi" w:cstheme="majorHAnsi"/>
          <w:szCs w:val="24"/>
        </w:rPr>
        <w:t xml:space="preserve">The Indigenous Candidacy Board supports the development work of the </w:t>
      </w:r>
      <w:r w:rsidR="00D20918">
        <w:rPr>
          <w:rFonts w:asciiTheme="majorHAnsi" w:hAnsiTheme="majorHAnsi" w:cstheme="majorHAnsi"/>
          <w:szCs w:val="24"/>
        </w:rPr>
        <w:t>C</w:t>
      </w:r>
      <w:r w:rsidRPr="002D60A1">
        <w:rPr>
          <w:rFonts w:asciiTheme="majorHAnsi" w:hAnsiTheme="majorHAnsi" w:cstheme="majorHAnsi"/>
          <w:szCs w:val="24"/>
        </w:rPr>
        <w:t xml:space="preserve">andidacy </w:t>
      </w:r>
      <w:r w:rsidR="00D20918">
        <w:rPr>
          <w:rFonts w:asciiTheme="majorHAnsi" w:hAnsiTheme="majorHAnsi" w:cstheme="majorHAnsi"/>
          <w:szCs w:val="24"/>
        </w:rPr>
        <w:t>P</w:t>
      </w:r>
      <w:r w:rsidRPr="002D60A1">
        <w:rPr>
          <w:rFonts w:asciiTheme="majorHAnsi" w:hAnsiTheme="majorHAnsi" w:cstheme="majorHAnsi"/>
          <w:szCs w:val="24"/>
        </w:rPr>
        <w:t xml:space="preserve">athway in collaboration with the Board of Vocation and the National Indigenous Council. </w:t>
      </w:r>
      <w:r w:rsidRPr="002D60A1" w:rsidR="5BA72244">
        <w:rPr>
          <w:rFonts w:asciiTheme="majorHAnsi" w:hAnsiTheme="majorHAnsi" w:cstheme="majorHAnsi"/>
          <w:szCs w:val="24"/>
          <w:lang w:val="en-US"/>
        </w:rPr>
        <w:t>The Indigenous Candidacy Board will determine how best to implement the Candidacy Pathway Policy for the Indigenous Church in keeping with the Calls to the Church.</w:t>
      </w:r>
    </w:p>
    <w:p w:rsidRPr="002D60A1" w:rsidR="00E605EF" w:rsidP="002D60A1" w:rsidRDefault="00FA1FE1" w14:paraId="3802B791" w14:textId="12A4D3EA">
      <w:pPr>
        <w:pStyle w:val="Heading3"/>
        <w:rPr>
          <w:rFonts w:asciiTheme="majorHAnsi" w:hAnsiTheme="majorHAnsi" w:cstheme="majorHAnsi"/>
          <w:sz w:val="24"/>
        </w:rPr>
      </w:pPr>
      <w:r w:rsidRPr="002D60A1">
        <w:rPr>
          <w:rFonts w:asciiTheme="majorHAnsi" w:hAnsiTheme="majorHAnsi" w:cstheme="majorHAnsi"/>
          <w:sz w:val="24"/>
        </w:rPr>
        <w:t>Skills and Experience</w:t>
      </w:r>
    </w:p>
    <w:p w:rsidRPr="00D20918" w:rsidR="00E605EF" w:rsidP="00D20918" w:rsidRDefault="00E605EF" w14:paraId="60585457" w14:textId="1EBAB37F">
      <w:pPr>
        <w:rPr>
          <w:rFonts w:asciiTheme="majorHAnsi" w:hAnsiTheme="majorHAnsi" w:cstheme="majorHAnsi"/>
          <w:iCs/>
          <w:szCs w:val="24"/>
        </w:rPr>
      </w:pPr>
      <w:r w:rsidRPr="002D60A1">
        <w:t>We particularly encourage graduates of the Sandy-</w:t>
      </w:r>
      <w:proofErr w:type="spellStart"/>
      <w:r w:rsidRPr="002D60A1">
        <w:t>Saulteaux</w:t>
      </w:r>
      <w:proofErr w:type="spellEnd"/>
      <w:r w:rsidRPr="002D60A1">
        <w:t xml:space="preserve"> Spiritual Centre or its predecessor theological schools</w:t>
      </w:r>
      <w:r w:rsidRPr="002D60A1" w:rsidR="00DE32D6">
        <w:t xml:space="preserve"> to consider this nominations call</w:t>
      </w:r>
      <w:r w:rsidR="00D20918">
        <w:t>,</w:t>
      </w:r>
      <w:r w:rsidRPr="002D60A1">
        <w:t xml:space="preserve"> as well as diaconal and designated lay ministers and lay </w:t>
      </w:r>
      <w:r w:rsidRPr="002D60A1">
        <w:rPr>
          <w:rStyle w:val="Emphasis"/>
          <w:rFonts w:asciiTheme="majorHAnsi" w:hAnsiTheme="majorHAnsi" w:cstheme="majorHAnsi"/>
          <w:i w:val="0"/>
          <w:szCs w:val="24"/>
        </w:rPr>
        <w:t>people with leadership experience in Indigenous communities.</w:t>
      </w:r>
    </w:p>
    <w:p w:rsidRPr="002D60A1" w:rsidR="00E605EF" w:rsidP="002D60A1" w:rsidRDefault="00E605EF" w14:paraId="094C7345" w14:textId="29E8BAF0">
      <w:pPr>
        <w:keepNext/>
        <w:spacing w:after="0"/>
        <w:rPr>
          <w:rFonts w:asciiTheme="majorHAnsi" w:hAnsiTheme="majorHAnsi" w:cstheme="majorHAnsi"/>
          <w:color w:val="000000" w:themeColor="text1"/>
          <w:szCs w:val="24"/>
          <w:lang w:val="en-US"/>
        </w:rPr>
      </w:pPr>
      <w:r w:rsidRPr="002D60A1">
        <w:rPr>
          <w:rFonts w:asciiTheme="majorHAnsi" w:hAnsiTheme="majorHAnsi" w:cstheme="majorHAnsi"/>
          <w:color w:val="000000" w:themeColor="text1"/>
          <w:szCs w:val="24"/>
          <w:lang w:val="en-US"/>
        </w:rPr>
        <w:t>We are looking for people who have</w:t>
      </w:r>
    </w:p>
    <w:p w:rsidRPr="002D60A1" w:rsidR="00E605EF" w:rsidP="00E605EF" w:rsidRDefault="1E3E15FE" w14:paraId="028A17C5" w14:textId="6687A551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Cs w:val="24"/>
        </w:rPr>
      </w:pPr>
      <w:r w:rsidRPr="002D60A1">
        <w:rPr>
          <w:rFonts w:asciiTheme="majorHAnsi" w:hAnsiTheme="majorHAnsi" w:cstheme="majorHAnsi"/>
          <w:color w:val="000000" w:themeColor="text1"/>
          <w:szCs w:val="24"/>
          <w:lang w:val="en-US"/>
        </w:rPr>
        <w:t>knowledge about the realities of the practice of ministry</w:t>
      </w:r>
    </w:p>
    <w:p w:rsidRPr="002D60A1" w:rsidR="003E1B26" w:rsidP="003E1B26" w:rsidRDefault="003E1B26" w14:paraId="65CF1E43" w14:textId="7777777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Cs w:val="24"/>
        </w:rPr>
      </w:pPr>
      <w:r w:rsidRPr="002D60A1">
        <w:rPr>
          <w:rFonts w:asciiTheme="majorHAnsi" w:hAnsiTheme="majorHAnsi" w:cstheme="majorHAnsi"/>
          <w:szCs w:val="24"/>
          <w:lang w:val="en-US"/>
        </w:rPr>
        <w:t>capacity for leadership assessment</w:t>
      </w:r>
    </w:p>
    <w:p w:rsidRPr="002D60A1" w:rsidR="00E605EF" w:rsidP="00E605EF" w:rsidRDefault="1E3E15FE" w14:paraId="57848434" w14:textId="624061F5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Cs w:val="24"/>
        </w:rPr>
      </w:pPr>
      <w:r w:rsidRPr="002D60A1">
        <w:rPr>
          <w:rFonts w:asciiTheme="majorHAnsi" w:hAnsiTheme="majorHAnsi" w:cstheme="majorHAnsi"/>
          <w:color w:val="000000" w:themeColor="text1"/>
          <w:szCs w:val="24"/>
          <w:lang w:val="en-US"/>
        </w:rPr>
        <w:lastRenderedPageBreak/>
        <w:t xml:space="preserve">skills to determine </w:t>
      </w:r>
      <w:r w:rsidRPr="002D60A1">
        <w:rPr>
          <w:rFonts w:asciiTheme="majorHAnsi" w:hAnsiTheme="majorHAnsi" w:cstheme="majorHAnsi"/>
          <w:szCs w:val="24"/>
        </w:rPr>
        <w:t>readiness for ministry leadership</w:t>
      </w:r>
    </w:p>
    <w:p w:rsidRPr="002D60A1" w:rsidR="00E605EF" w:rsidP="00E605EF" w:rsidRDefault="1E3E15FE" w14:paraId="4B6013E1" w14:textId="7777777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Cs w:val="24"/>
        </w:rPr>
      </w:pPr>
      <w:r w:rsidRPr="002D60A1">
        <w:rPr>
          <w:rFonts w:asciiTheme="majorHAnsi" w:hAnsiTheme="majorHAnsi" w:cstheme="majorHAnsi"/>
          <w:szCs w:val="24"/>
        </w:rPr>
        <w:t>the ability to apply standards of practice</w:t>
      </w:r>
    </w:p>
    <w:p w:rsidRPr="002D60A1" w:rsidR="00E605EF" w:rsidP="00E605EF" w:rsidRDefault="00E605EF" w14:paraId="2CB30B87" w14:textId="7CDE0C28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Cs w:val="24"/>
        </w:rPr>
      </w:pPr>
      <w:r w:rsidRPr="002D60A1">
        <w:rPr>
          <w:rFonts w:asciiTheme="majorHAnsi" w:hAnsiTheme="majorHAnsi" w:cstheme="majorHAnsi"/>
          <w:szCs w:val="24"/>
        </w:rPr>
        <w:t xml:space="preserve">the ability to </w:t>
      </w:r>
      <w:r w:rsidRPr="002D60A1" w:rsidR="1E3E15FE">
        <w:rPr>
          <w:rFonts w:asciiTheme="majorHAnsi" w:hAnsiTheme="majorHAnsi" w:cstheme="majorHAnsi"/>
          <w:szCs w:val="24"/>
        </w:rPr>
        <w:t>exercise wisdom, compassion, and fairness in decision-making</w:t>
      </w:r>
    </w:p>
    <w:p w:rsidRPr="00D20918" w:rsidR="00E605EF" w:rsidP="00D20918" w:rsidRDefault="00E605EF" w14:paraId="7F537603" w14:textId="65DDEA8C">
      <w:pPr>
        <w:pStyle w:val="ListParagraph"/>
        <w:numPr>
          <w:ilvl w:val="0"/>
          <w:numId w:val="20"/>
        </w:numPr>
        <w:spacing w:after="240"/>
        <w:rPr>
          <w:rStyle w:val="Emphasis"/>
          <w:rFonts w:asciiTheme="majorHAnsi" w:hAnsiTheme="majorHAnsi" w:cstheme="majorHAnsi"/>
          <w:i w:val="0"/>
          <w:iCs w:val="0"/>
          <w:szCs w:val="24"/>
        </w:rPr>
      </w:pPr>
      <w:r w:rsidRPr="002D60A1">
        <w:rPr>
          <w:rFonts w:asciiTheme="majorHAnsi" w:hAnsiTheme="majorHAnsi" w:cstheme="majorHAnsi"/>
          <w:szCs w:val="24"/>
        </w:rPr>
        <w:t>a</w:t>
      </w:r>
      <w:r w:rsidRPr="002D60A1" w:rsidR="1BD0E307">
        <w:rPr>
          <w:rFonts w:asciiTheme="majorHAnsi" w:hAnsiTheme="majorHAnsi" w:cstheme="majorHAnsi"/>
          <w:szCs w:val="24"/>
        </w:rPr>
        <w:t xml:space="preserve">wareness and experience with traditional teaching and spiritual ceremonies as </w:t>
      </w:r>
      <w:r w:rsidR="00D20918">
        <w:rPr>
          <w:rFonts w:asciiTheme="majorHAnsi" w:hAnsiTheme="majorHAnsi" w:cstheme="majorHAnsi"/>
          <w:szCs w:val="24"/>
        </w:rPr>
        <w:t>the</w:t>
      </w:r>
      <w:r w:rsidR="00610568">
        <w:rPr>
          <w:rFonts w:asciiTheme="majorHAnsi" w:hAnsiTheme="majorHAnsi" w:cstheme="majorHAnsi"/>
          <w:szCs w:val="24"/>
        </w:rPr>
        <w:t>y</w:t>
      </w:r>
      <w:r w:rsidRPr="002D60A1" w:rsidR="00D20918">
        <w:rPr>
          <w:rFonts w:asciiTheme="majorHAnsi" w:hAnsiTheme="majorHAnsi" w:cstheme="majorHAnsi"/>
          <w:szCs w:val="24"/>
        </w:rPr>
        <w:t xml:space="preserve"> </w:t>
      </w:r>
      <w:r w:rsidRPr="002D60A1" w:rsidR="1BD0E307">
        <w:rPr>
          <w:rFonts w:asciiTheme="majorHAnsi" w:hAnsiTheme="majorHAnsi" w:cstheme="majorHAnsi"/>
          <w:szCs w:val="24"/>
        </w:rPr>
        <w:t>relate to Indigenous spirituality</w:t>
      </w:r>
    </w:p>
    <w:p w:rsidRPr="002D60A1" w:rsidR="401608C1" w:rsidP="6B7F369B" w:rsidRDefault="76A41386" w14:paraId="1876E7D7" w14:textId="46DB0E0B">
      <w:pPr>
        <w:rPr>
          <w:rFonts w:asciiTheme="majorHAnsi" w:hAnsiTheme="majorHAnsi" w:cstheme="majorHAnsi"/>
          <w:szCs w:val="24"/>
        </w:rPr>
      </w:pPr>
      <w:r w:rsidRPr="002D60A1">
        <w:rPr>
          <w:rFonts w:asciiTheme="majorHAnsi" w:hAnsiTheme="majorHAnsi" w:cstheme="majorHAnsi"/>
          <w:color w:val="000000" w:themeColor="text1"/>
          <w:szCs w:val="24"/>
          <w:lang w:val="en-US"/>
        </w:rPr>
        <w:t xml:space="preserve">Members of </w:t>
      </w:r>
      <w:r w:rsidRPr="002D60A1" w:rsidR="00DE32D6">
        <w:rPr>
          <w:rFonts w:asciiTheme="majorHAnsi" w:hAnsiTheme="majorHAnsi" w:cstheme="majorHAnsi"/>
          <w:color w:val="000000" w:themeColor="text1"/>
          <w:szCs w:val="24"/>
          <w:lang w:val="en-US"/>
        </w:rPr>
        <w:t>c</w:t>
      </w:r>
      <w:r w:rsidRPr="002D60A1">
        <w:rPr>
          <w:rFonts w:asciiTheme="majorHAnsi" w:hAnsiTheme="majorHAnsi" w:cstheme="majorHAnsi"/>
          <w:color w:val="000000" w:themeColor="text1"/>
          <w:szCs w:val="24"/>
          <w:lang w:val="en-US"/>
        </w:rPr>
        <w:t xml:space="preserve">andidacy </w:t>
      </w:r>
      <w:r w:rsidRPr="002D60A1" w:rsidR="00DE32D6">
        <w:rPr>
          <w:rFonts w:asciiTheme="majorHAnsi" w:hAnsiTheme="majorHAnsi" w:cstheme="majorHAnsi"/>
          <w:color w:val="000000" w:themeColor="text1"/>
          <w:szCs w:val="24"/>
          <w:lang w:val="en-US"/>
        </w:rPr>
        <w:t>b</w:t>
      </w:r>
      <w:r w:rsidRPr="002D60A1">
        <w:rPr>
          <w:rFonts w:asciiTheme="majorHAnsi" w:hAnsiTheme="majorHAnsi" w:cstheme="majorHAnsi"/>
          <w:color w:val="000000" w:themeColor="text1"/>
          <w:szCs w:val="24"/>
          <w:lang w:val="en-US"/>
        </w:rPr>
        <w:t>oards will be members of the United Church</w:t>
      </w:r>
      <w:r w:rsidRPr="002D60A1" w:rsidR="55C864FC">
        <w:rPr>
          <w:rFonts w:asciiTheme="majorHAnsi" w:hAnsiTheme="majorHAnsi" w:cstheme="majorHAnsi"/>
          <w:color w:val="000000" w:themeColor="text1"/>
          <w:szCs w:val="24"/>
          <w:lang w:val="en-US"/>
        </w:rPr>
        <w:t xml:space="preserve"> </w:t>
      </w:r>
      <w:r w:rsidRPr="002D60A1" w:rsidR="00E605EF">
        <w:rPr>
          <w:rFonts w:asciiTheme="majorHAnsi" w:hAnsiTheme="majorHAnsi" w:cstheme="majorHAnsi"/>
          <w:color w:val="000000" w:themeColor="text1"/>
          <w:szCs w:val="24"/>
          <w:lang w:val="en-US"/>
        </w:rPr>
        <w:t>who</w:t>
      </w:r>
      <w:r w:rsidRPr="002D60A1" w:rsidR="55C864FC">
        <w:rPr>
          <w:rFonts w:asciiTheme="majorHAnsi" w:hAnsiTheme="majorHAnsi" w:cstheme="majorHAnsi"/>
          <w:color w:val="000000" w:themeColor="text1"/>
          <w:szCs w:val="24"/>
          <w:lang w:val="en-US"/>
        </w:rPr>
        <w:t xml:space="preserve"> </w:t>
      </w:r>
      <w:r w:rsidRPr="002D60A1" w:rsidR="2259E2A0">
        <w:rPr>
          <w:rFonts w:asciiTheme="majorHAnsi" w:hAnsiTheme="majorHAnsi" w:cstheme="majorHAnsi"/>
          <w:color w:val="000000" w:themeColor="text1"/>
          <w:szCs w:val="24"/>
          <w:lang w:val="en-US"/>
        </w:rPr>
        <w:t>are</w:t>
      </w:r>
      <w:r w:rsidRPr="002D60A1" w:rsidR="22F1CF87">
        <w:rPr>
          <w:rFonts w:asciiTheme="majorHAnsi" w:hAnsiTheme="majorHAnsi" w:cstheme="majorHAnsi"/>
          <w:color w:val="000000" w:themeColor="text1"/>
          <w:szCs w:val="24"/>
          <w:lang w:val="en-US"/>
        </w:rPr>
        <w:t xml:space="preserve"> </w:t>
      </w:r>
      <w:r w:rsidRPr="002D60A1">
        <w:rPr>
          <w:rFonts w:asciiTheme="majorHAnsi" w:hAnsiTheme="majorHAnsi" w:cstheme="majorHAnsi"/>
          <w:szCs w:val="24"/>
        </w:rPr>
        <w:t>able to commit the time required for this responsibility</w:t>
      </w:r>
      <w:r w:rsidRPr="002D60A1" w:rsidR="7C1ADA8B">
        <w:rPr>
          <w:rFonts w:asciiTheme="majorHAnsi" w:hAnsiTheme="majorHAnsi" w:cstheme="majorHAnsi"/>
          <w:szCs w:val="24"/>
        </w:rPr>
        <w:t xml:space="preserve"> and </w:t>
      </w:r>
      <w:r w:rsidRPr="002D60A1" w:rsidR="00E605EF">
        <w:rPr>
          <w:rFonts w:asciiTheme="majorHAnsi" w:hAnsiTheme="majorHAnsi" w:cstheme="majorHAnsi"/>
          <w:szCs w:val="24"/>
        </w:rPr>
        <w:t>are</w:t>
      </w:r>
      <w:r w:rsidRPr="002D60A1" w:rsidR="401608C1">
        <w:rPr>
          <w:rFonts w:asciiTheme="majorHAnsi" w:hAnsiTheme="majorHAnsi" w:cstheme="majorHAnsi"/>
          <w:szCs w:val="24"/>
        </w:rPr>
        <w:t xml:space="preserve"> able to participate in </w:t>
      </w:r>
      <w:r w:rsidRPr="002D60A1" w:rsidR="00E605EF">
        <w:rPr>
          <w:rFonts w:asciiTheme="majorHAnsi" w:hAnsiTheme="majorHAnsi" w:cstheme="majorHAnsi"/>
          <w:szCs w:val="24"/>
        </w:rPr>
        <w:t>video-conference</w:t>
      </w:r>
      <w:r w:rsidRPr="002D60A1" w:rsidR="401608C1">
        <w:rPr>
          <w:rFonts w:asciiTheme="majorHAnsi" w:hAnsiTheme="majorHAnsi" w:cstheme="majorHAnsi"/>
          <w:szCs w:val="24"/>
        </w:rPr>
        <w:t xml:space="preserve"> </w:t>
      </w:r>
      <w:r w:rsidRPr="002D60A1" w:rsidR="00E605EF">
        <w:rPr>
          <w:rFonts w:asciiTheme="majorHAnsi" w:hAnsiTheme="majorHAnsi" w:cstheme="majorHAnsi"/>
          <w:szCs w:val="24"/>
        </w:rPr>
        <w:t xml:space="preserve">or tele-conference </w:t>
      </w:r>
      <w:r w:rsidRPr="002D60A1" w:rsidR="401608C1">
        <w:rPr>
          <w:rFonts w:asciiTheme="majorHAnsi" w:hAnsiTheme="majorHAnsi" w:cstheme="majorHAnsi"/>
          <w:szCs w:val="24"/>
        </w:rPr>
        <w:t>meetings</w:t>
      </w:r>
      <w:r w:rsidR="00403A85">
        <w:rPr>
          <w:rFonts w:asciiTheme="majorHAnsi" w:hAnsiTheme="majorHAnsi" w:cstheme="majorHAnsi"/>
          <w:szCs w:val="24"/>
        </w:rPr>
        <w:t>.</w:t>
      </w:r>
    </w:p>
    <w:p w:rsidRPr="002D60A1" w:rsidR="00DE32D6" w:rsidP="002D60A1" w:rsidRDefault="00DE32D6" w14:paraId="6CE72EB1" w14:textId="360C017C">
      <w:pPr>
        <w:pStyle w:val="Heading3"/>
        <w:rPr>
          <w:rFonts w:asciiTheme="majorHAnsi" w:hAnsiTheme="majorHAnsi" w:cstheme="majorHAnsi"/>
          <w:sz w:val="24"/>
        </w:rPr>
      </w:pPr>
      <w:r w:rsidRPr="002D60A1">
        <w:rPr>
          <w:rFonts w:asciiTheme="majorHAnsi" w:hAnsiTheme="majorHAnsi" w:cstheme="majorHAnsi"/>
          <w:sz w:val="24"/>
        </w:rPr>
        <w:t>Composition</w:t>
      </w:r>
    </w:p>
    <w:p w:rsidRPr="002D60A1" w:rsidR="00DE32D6" w:rsidP="00DE32D6" w:rsidRDefault="00DE32D6" w14:paraId="7BF72C9D" w14:textId="20A58BF5">
      <w:pPr>
        <w:rPr>
          <w:rFonts w:eastAsia="Calibri" w:asciiTheme="majorHAnsi" w:hAnsiTheme="majorHAnsi" w:cstheme="majorHAnsi"/>
          <w:color w:val="auto"/>
          <w:szCs w:val="24"/>
          <w:lang w:val="en-US"/>
        </w:rPr>
      </w:pPr>
      <w:r w:rsidRPr="002D60A1">
        <w:rPr>
          <w:rFonts w:asciiTheme="majorHAnsi" w:hAnsiTheme="majorHAnsi" w:cstheme="majorHAnsi"/>
          <w:color w:val="auto"/>
          <w:szCs w:val="24"/>
        </w:rPr>
        <w:t>The Indigenous Candidacy Board consists of a minimum of six members from across the geography and diversity of the Indigenous Church in Canada</w:t>
      </w:r>
      <w:r w:rsidR="00D20918">
        <w:rPr>
          <w:rFonts w:asciiTheme="majorHAnsi" w:hAnsiTheme="majorHAnsi" w:cstheme="majorHAnsi"/>
          <w:color w:val="auto"/>
          <w:szCs w:val="24"/>
        </w:rPr>
        <w:t>,</w:t>
      </w:r>
      <w:r w:rsidRPr="002D60A1">
        <w:rPr>
          <w:rFonts w:eastAsia="Calibri" w:asciiTheme="majorHAnsi" w:hAnsiTheme="majorHAnsi" w:cstheme="majorHAnsi"/>
          <w:color w:val="auto"/>
          <w:szCs w:val="24"/>
        </w:rPr>
        <w:t xml:space="preserve"> including urban and on</w:t>
      </w:r>
      <w:r w:rsidR="00D20918">
        <w:rPr>
          <w:rFonts w:eastAsia="Calibri" w:asciiTheme="majorHAnsi" w:hAnsiTheme="majorHAnsi" w:cstheme="majorHAnsi"/>
          <w:color w:val="auto"/>
          <w:szCs w:val="24"/>
        </w:rPr>
        <w:t>-</w:t>
      </w:r>
      <w:r w:rsidRPr="002D60A1">
        <w:rPr>
          <w:rFonts w:eastAsia="Calibri" w:asciiTheme="majorHAnsi" w:hAnsiTheme="majorHAnsi" w:cstheme="majorHAnsi"/>
          <w:color w:val="auto"/>
          <w:szCs w:val="24"/>
        </w:rPr>
        <w:t>/off-reserve ministries, and the Two-Spirit LGBTQ+ community.</w:t>
      </w:r>
    </w:p>
    <w:p w:rsidRPr="002D60A1" w:rsidR="00DE32D6" w:rsidP="00DE32D6" w:rsidRDefault="00DE32D6" w14:paraId="54778E07" w14:textId="2B84FAE2">
      <w:pPr>
        <w:rPr>
          <w:rFonts w:asciiTheme="majorHAnsi" w:hAnsiTheme="majorHAnsi" w:cstheme="majorHAnsi"/>
          <w:color w:val="000000" w:themeColor="text1"/>
          <w:szCs w:val="24"/>
          <w:lang w:val="en-US"/>
        </w:rPr>
      </w:pPr>
      <w:r w:rsidRPr="002D60A1">
        <w:rPr>
          <w:rFonts w:asciiTheme="majorHAnsi" w:hAnsiTheme="majorHAnsi" w:cstheme="majorHAnsi"/>
          <w:color w:val="000000" w:themeColor="text1"/>
          <w:szCs w:val="24"/>
          <w:lang w:val="en-US"/>
        </w:rPr>
        <w:t>Ideally, each candidacy board includes someone from each stream of ministry and members with fluency in various languages.</w:t>
      </w:r>
    </w:p>
    <w:p w:rsidRPr="002D60A1" w:rsidR="00DE32D6" w:rsidP="00DE32D6" w:rsidRDefault="00DE32D6" w14:paraId="279973D7" w14:textId="44EE6AD7">
      <w:pPr>
        <w:rPr>
          <w:rFonts w:asciiTheme="majorHAnsi" w:hAnsiTheme="majorHAnsi" w:cstheme="majorHAnsi"/>
          <w:color w:val="000000" w:themeColor="text1"/>
          <w:szCs w:val="24"/>
          <w:lang w:val="en-US"/>
        </w:rPr>
      </w:pPr>
      <w:r w:rsidRPr="002D60A1">
        <w:rPr>
          <w:rFonts w:asciiTheme="majorHAnsi" w:hAnsiTheme="majorHAnsi" w:cstheme="majorHAnsi"/>
          <w:color w:val="000000" w:themeColor="text1"/>
          <w:szCs w:val="24"/>
          <w:lang w:val="en-US"/>
        </w:rPr>
        <w:t xml:space="preserve">You will serve alongside current members: Carmen Lansdowne (Chair), Grafton Antone, Rhonda Johns, Martha </w:t>
      </w:r>
      <w:proofErr w:type="spellStart"/>
      <w:r w:rsidRPr="002D60A1">
        <w:rPr>
          <w:rFonts w:asciiTheme="majorHAnsi" w:hAnsiTheme="majorHAnsi" w:cstheme="majorHAnsi"/>
          <w:color w:val="000000" w:themeColor="text1"/>
          <w:szCs w:val="24"/>
          <w:lang w:val="en-US"/>
        </w:rPr>
        <w:t>Pedo</w:t>
      </w:r>
      <w:bookmarkStart w:name="_GoBack" w:id="1"/>
      <w:bookmarkEnd w:id="1"/>
      <w:r w:rsidRPr="002D60A1">
        <w:rPr>
          <w:rFonts w:asciiTheme="majorHAnsi" w:hAnsiTheme="majorHAnsi" w:cstheme="majorHAnsi"/>
          <w:color w:val="000000" w:themeColor="text1"/>
          <w:szCs w:val="24"/>
          <w:lang w:val="en-US"/>
        </w:rPr>
        <w:t>niquotte</w:t>
      </w:r>
      <w:proofErr w:type="spellEnd"/>
      <w:r w:rsidRPr="002D60A1">
        <w:rPr>
          <w:rFonts w:asciiTheme="majorHAnsi" w:hAnsiTheme="majorHAnsi" w:cstheme="majorHAnsi"/>
          <w:color w:val="000000" w:themeColor="text1"/>
          <w:szCs w:val="24"/>
          <w:lang w:val="en-US"/>
        </w:rPr>
        <w:t xml:space="preserve">, Grant </w:t>
      </w:r>
      <w:proofErr w:type="spellStart"/>
      <w:r w:rsidRPr="002D60A1">
        <w:rPr>
          <w:rFonts w:asciiTheme="majorHAnsi" w:hAnsiTheme="majorHAnsi" w:cstheme="majorHAnsi"/>
          <w:color w:val="000000" w:themeColor="text1"/>
          <w:szCs w:val="24"/>
          <w:lang w:val="en-US"/>
        </w:rPr>
        <w:t>Queskekapow</w:t>
      </w:r>
      <w:proofErr w:type="spellEnd"/>
      <w:r w:rsidRPr="002D60A1">
        <w:rPr>
          <w:rFonts w:asciiTheme="majorHAnsi" w:hAnsiTheme="majorHAnsi" w:cstheme="majorHAnsi"/>
          <w:color w:val="000000" w:themeColor="text1"/>
          <w:szCs w:val="24"/>
          <w:lang w:val="en-US"/>
        </w:rPr>
        <w:t>, Lawrence Sankey</w:t>
      </w:r>
      <w:r w:rsidR="00D20918">
        <w:rPr>
          <w:rFonts w:asciiTheme="majorHAnsi" w:hAnsiTheme="majorHAnsi" w:cstheme="majorHAnsi"/>
          <w:color w:val="000000" w:themeColor="text1"/>
          <w:szCs w:val="24"/>
          <w:lang w:val="en-US"/>
        </w:rPr>
        <w:t>,</w:t>
      </w:r>
      <w:r w:rsidRPr="002D60A1">
        <w:rPr>
          <w:rFonts w:asciiTheme="majorHAnsi" w:hAnsiTheme="majorHAnsi" w:cstheme="majorHAnsi"/>
          <w:color w:val="000000" w:themeColor="text1"/>
          <w:szCs w:val="24"/>
          <w:lang w:val="en-US"/>
        </w:rPr>
        <w:t xml:space="preserve"> and Evan Smith, as well as Office of Vocation Minister</w:t>
      </w:r>
      <w:r w:rsidR="00610568">
        <w:rPr>
          <w:rFonts w:asciiTheme="majorHAnsi" w:hAnsiTheme="majorHAnsi" w:cstheme="majorHAnsi"/>
          <w:color w:val="000000" w:themeColor="text1"/>
          <w:szCs w:val="24"/>
          <w:lang w:val="en-US"/>
        </w:rPr>
        <w:t xml:space="preserve"> </w:t>
      </w:r>
      <w:r w:rsidRPr="002D60A1">
        <w:rPr>
          <w:rFonts w:asciiTheme="majorHAnsi" w:hAnsiTheme="majorHAnsi" w:cstheme="majorHAnsi"/>
          <w:color w:val="000000" w:themeColor="text1"/>
          <w:szCs w:val="24"/>
          <w:lang w:val="en-US"/>
        </w:rPr>
        <w:t>Tim Hackborn.</w:t>
      </w:r>
    </w:p>
    <w:p w:rsidRPr="002D60A1" w:rsidR="008D6F2F" w:rsidP="002D60A1" w:rsidRDefault="00FA1FE1" w14:paraId="0E53E64A" w14:textId="77777777">
      <w:pPr>
        <w:pStyle w:val="Heading3"/>
        <w:rPr>
          <w:rFonts w:asciiTheme="majorHAnsi" w:hAnsiTheme="majorHAnsi" w:cstheme="majorHAnsi"/>
          <w:sz w:val="24"/>
        </w:rPr>
      </w:pPr>
      <w:r w:rsidRPr="002D60A1">
        <w:rPr>
          <w:rFonts w:asciiTheme="majorHAnsi" w:hAnsiTheme="majorHAnsi" w:cstheme="majorHAnsi"/>
          <w:sz w:val="24"/>
        </w:rPr>
        <w:t>Expectation</w:t>
      </w:r>
      <w:r w:rsidRPr="002D60A1" w:rsidR="00FC4175">
        <w:rPr>
          <w:rFonts w:asciiTheme="majorHAnsi" w:hAnsiTheme="majorHAnsi" w:cstheme="majorHAnsi"/>
          <w:sz w:val="24"/>
        </w:rPr>
        <w:t>s</w:t>
      </w:r>
      <w:r w:rsidRPr="002D60A1">
        <w:rPr>
          <w:rFonts w:asciiTheme="majorHAnsi" w:hAnsiTheme="majorHAnsi" w:cstheme="majorHAnsi"/>
          <w:sz w:val="24"/>
        </w:rPr>
        <w:t xml:space="preserve"> and Term</w:t>
      </w:r>
    </w:p>
    <w:p w:rsidRPr="002D60A1" w:rsidR="6B7F369B" w:rsidP="000240D1" w:rsidRDefault="16E5C65F" w14:paraId="1126336B" w14:textId="6FC013B6">
      <w:pPr>
        <w:rPr>
          <w:rFonts w:asciiTheme="majorHAnsi" w:hAnsiTheme="majorHAnsi" w:cstheme="majorHAnsi"/>
          <w:szCs w:val="24"/>
        </w:rPr>
      </w:pPr>
      <w:r w:rsidRPr="002D60A1">
        <w:rPr>
          <w:rFonts w:asciiTheme="majorHAnsi" w:hAnsiTheme="majorHAnsi" w:cstheme="majorHAnsi"/>
          <w:szCs w:val="24"/>
        </w:rPr>
        <w:t xml:space="preserve">This appointment is </w:t>
      </w:r>
      <w:r w:rsidRPr="002D60A1" w:rsidR="00E87F42">
        <w:rPr>
          <w:rFonts w:asciiTheme="majorHAnsi" w:hAnsiTheme="majorHAnsi" w:cstheme="majorHAnsi"/>
          <w:szCs w:val="24"/>
        </w:rPr>
        <w:t>until the National Indigenous Spiritual Gathering in 2022, with the possibility of reappointment for a second three-year term.</w:t>
      </w:r>
      <w:r w:rsidR="00D20918">
        <w:rPr>
          <w:rFonts w:asciiTheme="majorHAnsi" w:hAnsiTheme="majorHAnsi" w:cstheme="majorHAnsi"/>
          <w:szCs w:val="24"/>
        </w:rPr>
        <w:t xml:space="preserve"> </w:t>
      </w:r>
      <w:r w:rsidRPr="002D60A1" w:rsidR="006D5A37">
        <w:rPr>
          <w:rFonts w:asciiTheme="majorHAnsi" w:hAnsiTheme="majorHAnsi" w:cstheme="majorHAnsi"/>
          <w:szCs w:val="24"/>
        </w:rPr>
        <w:t>The time commitm</w:t>
      </w:r>
      <w:r w:rsidRPr="002D60A1" w:rsidR="00D4596F">
        <w:rPr>
          <w:rFonts w:asciiTheme="majorHAnsi" w:hAnsiTheme="majorHAnsi" w:cstheme="majorHAnsi"/>
          <w:szCs w:val="24"/>
        </w:rPr>
        <w:t>ent will vary in any given year</w:t>
      </w:r>
      <w:r w:rsidRPr="002D60A1" w:rsidR="006D5A37">
        <w:rPr>
          <w:rFonts w:asciiTheme="majorHAnsi" w:hAnsiTheme="majorHAnsi" w:cstheme="majorHAnsi"/>
          <w:szCs w:val="24"/>
        </w:rPr>
        <w:t xml:space="preserve"> as it will be driven by the number of candidates. </w:t>
      </w:r>
      <w:r w:rsidRPr="00F9587C" w:rsidR="006D5A37">
        <w:rPr>
          <w:rFonts w:asciiTheme="majorHAnsi" w:hAnsiTheme="majorHAnsi" w:cstheme="majorHAnsi"/>
          <w:szCs w:val="24"/>
        </w:rPr>
        <w:t>Candidacy Board</w:t>
      </w:r>
      <w:r w:rsidRPr="002D60A1" w:rsidR="006D5A37">
        <w:rPr>
          <w:rFonts w:asciiTheme="majorHAnsi" w:hAnsiTheme="majorHAnsi" w:cstheme="majorHAnsi"/>
          <w:szCs w:val="24"/>
        </w:rPr>
        <w:t xml:space="preserve"> members will be required to</w:t>
      </w:r>
      <w:r w:rsidRPr="002D60A1" w:rsidR="4469BA6A">
        <w:rPr>
          <w:rFonts w:asciiTheme="majorHAnsi" w:hAnsiTheme="majorHAnsi" w:cstheme="majorHAnsi"/>
          <w:szCs w:val="24"/>
        </w:rPr>
        <w:t xml:space="preserve"> prepare for all meetings and participate in virtual or in-person meetings as required</w:t>
      </w:r>
      <w:r w:rsidRPr="002D60A1" w:rsidR="3EF91A7F">
        <w:rPr>
          <w:rFonts w:asciiTheme="majorHAnsi" w:hAnsiTheme="majorHAnsi" w:cstheme="majorHAnsi"/>
          <w:szCs w:val="24"/>
        </w:rPr>
        <w:t xml:space="preserve"> one or more times each month.</w:t>
      </w:r>
    </w:p>
    <w:p w:rsidRPr="002D60A1" w:rsidR="008D6F2F" w:rsidP="002D60A1" w:rsidRDefault="00FA1FE1" w14:paraId="6F8C5572" w14:textId="77777777">
      <w:pPr>
        <w:pStyle w:val="Heading3"/>
        <w:rPr>
          <w:rFonts w:asciiTheme="majorHAnsi" w:hAnsiTheme="majorHAnsi" w:cstheme="majorHAnsi"/>
          <w:sz w:val="24"/>
        </w:rPr>
      </w:pPr>
      <w:r w:rsidRPr="002D60A1">
        <w:rPr>
          <w:rFonts w:asciiTheme="majorHAnsi" w:hAnsiTheme="majorHAnsi" w:cstheme="majorHAnsi"/>
          <w:sz w:val="24"/>
        </w:rPr>
        <w:t>Selection Process</w:t>
      </w:r>
    </w:p>
    <w:p w:rsidRPr="002D60A1" w:rsidR="00DE32D6" w:rsidP="20ABD497" w:rsidRDefault="00D4596F" w14:paraId="052F555A" w14:textId="40C88E6F">
      <w:pPr>
        <w:rPr>
          <w:rFonts w:asciiTheme="majorHAnsi" w:hAnsiTheme="majorHAnsi" w:cstheme="majorHAnsi"/>
          <w:szCs w:val="24"/>
        </w:rPr>
      </w:pPr>
      <w:r w:rsidRPr="002D60A1">
        <w:rPr>
          <w:rFonts w:asciiTheme="majorHAnsi" w:hAnsiTheme="majorHAnsi" w:cstheme="majorHAnsi"/>
          <w:szCs w:val="24"/>
        </w:rPr>
        <w:t xml:space="preserve">Members are invited to nominate those who bring the essential skills, commitment, and vision to serve on the Indigenous Candidacy Board. Members may also nominate themselves. </w:t>
      </w:r>
    </w:p>
    <w:p w:rsidRPr="002D60A1" w:rsidR="00E605EF" w:rsidP="2068C5F3" w:rsidRDefault="00E605EF" w14:paraId="7B289617" w14:textId="16B9EBCE">
      <w:pPr>
        <w:pStyle w:val="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off" w:after="120" w:afterAutospacing="off"/>
        <w:textAlignment w:val="baseline"/>
        <w:rPr>
          <w:rFonts w:ascii="Calibri" w:hAnsi="Calibri" w:cs="Calibri" w:asciiTheme="majorAscii" w:hAnsiTheme="majorAscii" w:cstheme="majorAscii"/>
        </w:rPr>
      </w:pPr>
      <w:r w:rsidRPr="2068C5F3" w:rsidR="00E605EF">
        <w:rPr>
          <w:rStyle w:val="normaltextrun"/>
          <w:rFonts w:ascii="Calibri" w:hAnsi="Calibri" w:cs="Calibri" w:asciiTheme="majorAscii" w:hAnsiTheme="majorAscii" w:cstheme="majorAscii"/>
        </w:rPr>
        <w:t>If you are interested in serving on</w:t>
      </w:r>
      <w:r w:rsidRPr="2068C5F3" w:rsidR="00D20918">
        <w:rPr>
          <w:rStyle w:val="normaltextrun"/>
          <w:rFonts w:ascii="Calibri" w:hAnsi="Calibri" w:cs="Calibri" w:asciiTheme="majorAscii" w:hAnsiTheme="majorAscii" w:cstheme="majorAscii"/>
        </w:rPr>
        <w:t xml:space="preserve"> </w:t>
      </w:r>
      <w:r w:rsidRPr="2068C5F3" w:rsidR="00E605EF">
        <w:rPr>
          <w:rStyle w:val="normaltextrun"/>
          <w:rFonts w:ascii="Calibri" w:hAnsi="Calibri" w:cs="Calibri" w:asciiTheme="majorAscii" w:hAnsiTheme="majorAscii" w:cstheme="majorAscii"/>
        </w:rPr>
        <w:t>this</w:t>
      </w:r>
      <w:r w:rsidRPr="2068C5F3" w:rsidR="00D20918">
        <w:rPr>
          <w:rStyle w:val="normaltextrun"/>
          <w:rFonts w:ascii="Calibri" w:hAnsi="Calibri" w:cs="Calibri" w:asciiTheme="majorAscii" w:hAnsiTheme="majorAscii" w:cstheme="majorAscii"/>
        </w:rPr>
        <w:t xml:space="preserve"> </w:t>
      </w:r>
      <w:r w:rsidRPr="2068C5F3" w:rsidR="00E605EF">
        <w:rPr>
          <w:rStyle w:val="normaltextrun"/>
          <w:rFonts w:ascii="Calibri" w:hAnsi="Calibri" w:cs="Calibri" w:asciiTheme="majorAscii" w:hAnsiTheme="majorAscii" w:cstheme="majorAscii"/>
        </w:rPr>
        <w:t>committee, tell us about yourself and what you would bring to</w:t>
      </w:r>
      <w:r w:rsidRPr="2068C5F3" w:rsidR="00D20918">
        <w:rPr>
          <w:rStyle w:val="normaltextrun"/>
          <w:rFonts w:ascii="Calibri" w:hAnsi="Calibri" w:cs="Calibri" w:asciiTheme="majorAscii" w:hAnsiTheme="majorAscii" w:cstheme="majorAscii"/>
        </w:rPr>
        <w:t xml:space="preserve"> </w:t>
      </w:r>
      <w:r w:rsidRPr="2068C5F3" w:rsidR="00E605EF">
        <w:rPr>
          <w:rStyle w:val="normaltextrun"/>
          <w:rFonts w:ascii="Calibri" w:hAnsi="Calibri" w:cs="Calibri" w:asciiTheme="majorAscii" w:hAnsiTheme="majorAscii" w:cstheme="majorAscii"/>
        </w:rPr>
        <w:t>the</w:t>
      </w:r>
      <w:r w:rsidRPr="2068C5F3" w:rsidR="00D20918">
        <w:rPr>
          <w:rStyle w:val="normaltextrun"/>
          <w:rFonts w:ascii="Calibri" w:hAnsi="Calibri" w:cs="Calibri" w:asciiTheme="majorAscii" w:hAnsiTheme="majorAscii" w:cstheme="majorAscii"/>
        </w:rPr>
        <w:t xml:space="preserve"> </w:t>
      </w:r>
      <w:r w:rsidRPr="2068C5F3" w:rsidR="00E605EF">
        <w:rPr>
          <w:rStyle w:val="normaltextrun"/>
          <w:rFonts w:ascii="Calibri" w:hAnsi="Calibri" w:cs="Calibri" w:asciiTheme="majorAscii" w:hAnsiTheme="majorAscii" w:cstheme="majorAscii"/>
        </w:rPr>
        <w:t>group.</w:t>
      </w:r>
      <w:r w:rsidRPr="2068C5F3" w:rsidR="00D20918">
        <w:rPr>
          <w:rStyle w:val="normaltextrun"/>
          <w:rFonts w:ascii="Calibri" w:hAnsi="Calibri" w:cs="Calibri" w:asciiTheme="majorAscii" w:hAnsiTheme="majorAscii" w:cstheme="majorAscii"/>
        </w:rPr>
        <w:t xml:space="preserve"> </w:t>
      </w:r>
      <w:r w:rsidRPr="2068C5F3" w:rsidR="00E605EF">
        <w:rPr>
          <w:rStyle w:val="normaltextrun"/>
          <w:rFonts w:ascii="Calibri" w:hAnsi="Calibri" w:cs="Calibri" w:asciiTheme="majorAscii" w:hAnsiTheme="majorAscii" w:cstheme="majorAscii"/>
        </w:rPr>
        <w:t>Deadline:</w:t>
      </w:r>
      <w:r w:rsidRPr="2068C5F3" w:rsidR="00D20918">
        <w:rPr>
          <w:rStyle w:val="normaltextrun"/>
          <w:rFonts w:ascii="Calibri" w:hAnsi="Calibri" w:cs="Calibri" w:asciiTheme="majorAscii" w:hAnsiTheme="majorAscii" w:cstheme="majorAscii"/>
        </w:rPr>
        <w:t xml:space="preserve"> </w:t>
      </w:r>
      <w:r w:rsidRPr="2068C5F3" w:rsidR="00E605EF">
        <w:rPr>
          <w:rStyle w:val="normaltextrun"/>
          <w:rFonts w:ascii="Calibri" w:hAnsi="Calibri" w:cs="Calibri" w:asciiTheme="majorAscii" w:hAnsiTheme="majorAscii" w:cstheme="majorAscii"/>
          <w:b w:val="1"/>
          <w:bCs w:val="1"/>
          <w:u w:val="single"/>
        </w:rPr>
        <w:t>Thursday,</w:t>
      </w:r>
      <w:r w:rsidRPr="2068C5F3" w:rsidR="00D20918">
        <w:rPr>
          <w:rStyle w:val="normaltextrun"/>
          <w:rFonts w:ascii="Calibri" w:hAnsi="Calibri" w:cs="Calibri" w:asciiTheme="majorAscii" w:hAnsiTheme="majorAscii" w:cstheme="majorAscii"/>
          <w:b w:val="1"/>
          <w:bCs w:val="1"/>
          <w:u w:val="single"/>
        </w:rPr>
        <w:t xml:space="preserve"> </w:t>
      </w:r>
      <w:r w:rsidRPr="2068C5F3" w:rsidR="000240D1">
        <w:rPr>
          <w:rStyle w:val="normaltextrun"/>
          <w:rFonts w:ascii="Calibri" w:hAnsi="Calibri" w:cs="Calibri" w:asciiTheme="majorAscii" w:hAnsiTheme="majorAscii" w:cstheme="majorAscii"/>
          <w:b w:val="1"/>
          <w:bCs w:val="1"/>
          <w:u w:val="single"/>
        </w:rPr>
        <w:t xml:space="preserve">March </w:t>
      </w:r>
      <w:r w:rsidRPr="2068C5F3" w:rsidR="23A2B774">
        <w:rPr>
          <w:rStyle w:val="normaltextrun"/>
          <w:rFonts w:ascii="Calibri" w:hAnsi="Calibri" w:cs="Calibri" w:asciiTheme="majorAscii" w:hAnsiTheme="majorAscii" w:cstheme="majorAscii"/>
          <w:b w:val="1"/>
          <w:bCs w:val="1"/>
          <w:u w:val="single"/>
        </w:rPr>
        <w:t>4</w:t>
      </w:r>
      <w:r w:rsidRPr="2068C5F3" w:rsidR="00E605EF">
        <w:rPr>
          <w:rStyle w:val="normaltextrun"/>
          <w:rFonts w:ascii="Calibri" w:hAnsi="Calibri" w:cs="Calibri" w:asciiTheme="majorAscii" w:hAnsiTheme="majorAscii" w:cstheme="majorAscii"/>
          <w:b w:val="1"/>
          <w:bCs w:val="1"/>
          <w:u w:val="single"/>
        </w:rPr>
        <w:t>, 202</w:t>
      </w:r>
      <w:r w:rsidRPr="2068C5F3" w:rsidR="000240D1">
        <w:rPr>
          <w:rStyle w:val="normaltextrun"/>
          <w:rFonts w:ascii="Calibri" w:hAnsi="Calibri" w:cs="Calibri" w:asciiTheme="majorAscii" w:hAnsiTheme="majorAscii" w:cstheme="majorAscii"/>
          <w:b w:val="1"/>
          <w:bCs w:val="1"/>
          <w:u w:val="single"/>
        </w:rPr>
        <w:t>1</w:t>
      </w:r>
    </w:p>
    <w:p w:rsidRPr="002D60A1" w:rsidR="00E605EF" w:rsidP="00DE32D6" w:rsidRDefault="00E605EF" w14:paraId="5F12F1E8" w14:textId="2624E180">
      <w:pPr>
        <w:pStyle w:val="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/>
        <w:ind w:firstLine="720"/>
        <w:textAlignment w:val="baseline"/>
        <w:rPr>
          <w:rFonts w:asciiTheme="majorHAnsi" w:hAnsiTheme="majorHAnsi" w:cstheme="majorHAnsi"/>
        </w:rPr>
      </w:pPr>
      <w:r w:rsidRPr="002D60A1">
        <w:rPr>
          <w:rStyle w:val="normaltextrun"/>
          <w:rFonts w:asciiTheme="majorHAnsi" w:hAnsiTheme="majorHAnsi" w:cstheme="majorHAnsi"/>
          <w:b/>
          <w:bCs/>
        </w:rPr>
        <w:t>Online form</w:t>
      </w:r>
      <w:r w:rsidRPr="002D60A1">
        <w:rPr>
          <w:rStyle w:val="normaltextrun"/>
          <w:rFonts w:asciiTheme="majorHAnsi" w:hAnsiTheme="majorHAnsi" w:cstheme="majorHAnsi"/>
        </w:rPr>
        <w:t>:</w:t>
      </w:r>
      <w:r w:rsidR="00D20918">
        <w:rPr>
          <w:rStyle w:val="normaltextrun"/>
          <w:rFonts w:asciiTheme="majorHAnsi" w:hAnsiTheme="majorHAnsi" w:cstheme="majorHAnsi"/>
        </w:rPr>
        <w:t xml:space="preserve"> </w:t>
      </w:r>
      <w:hyperlink w:tgtFrame="_blank" w:history="1" r:id="rId13">
        <w:r w:rsidRPr="002D60A1">
          <w:rPr>
            <w:rStyle w:val="normaltextrun"/>
            <w:rFonts w:asciiTheme="majorHAnsi" w:hAnsiTheme="majorHAnsi" w:cstheme="majorHAnsi"/>
            <w:color w:val="0563C1"/>
            <w:u w:val="single"/>
          </w:rPr>
          <w:t>https://unitedchurch.formstack.com/forms/nic</w:t>
        </w:r>
      </w:hyperlink>
    </w:p>
    <w:p w:rsidRPr="002D60A1" w:rsidR="00E605EF" w:rsidP="00DE32D6" w:rsidRDefault="00E605EF" w14:paraId="74D72D5D" w14:textId="243BD346">
      <w:pPr>
        <w:pStyle w:val="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/>
        <w:ind w:firstLine="720"/>
        <w:textAlignment w:val="baseline"/>
        <w:rPr>
          <w:rFonts w:asciiTheme="majorHAnsi" w:hAnsiTheme="majorHAnsi" w:cstheme="majorHAnsi"/>
        </w:rPr>
      </w:pPr>
      <w:r w:rsidRPr="002D60A1">
        <w:rPr>
          <w:rStyle w:val="normaltextrun"/>
          <w:rFonts w:asciiTheme="majorHAnsi" w:hAnsiTheme="majorHAnsi" w:cstheme="majorHAnsi"/>
          <w:b/>
          <w:bCs/>
        </w:rPr>
        <w:t>Email</w:t>
      </w:r>
      <w:r w:rsidRPr="002D60A1">
        <w:rPr>
          <w:rStyle w:val="normaltextrun"/>
          <w:rFonts w:asciiTheme="majorHAnsi" w:hAnsiTheme="majorHAnsi" w:cstheme="majorHAnsi"/>
        </w:rPr>
        <w:t>:</w:t>
      </w:r>
      <w:r w:rsidR="00D20918">
        <w:rPr>
          <w:rStyle w:val="normaltextrun"/>
          <w:rFonts w:asciiTheme="majorHAnsi" w:hAnsiTheme="majorHAnsi" w:cstheme="majorHAnsi"/>
        </w:rPr>
        <w:t xml:space="preserve"> </w:t>
      </w:r>
      <w:hyperlink w:tgtFrame="_blank" w:history="1" r:id="rId14">
        <w:r w:rsidRPr="002D60A1">
          <w:rPr>
            <w:rStyle w:val="normaltextrun"/>
            <w:rFonts w:asciiTheme="majorHAnsi" w:hAnsiTheme="majorHAnsi" w:cstheme="majorHAnsi"/>
            <w:color w:val="0563C1"/>
            <w:u w:val="single"/>
          </w:rPr>
          <w:t>nominate@united-church.ca</w:t>
        </w:r>
      </w:hyperlink>
    </w:p>
    <w:p w:rsidRPr="002D60A1" w:rsidR="00E605EF" w:rsidP="00DE32D6" w:rsidRDefault="00E605EF" w14:paraId="7DF4520D" w14:textId="6FEBA066">
      <w:pPr>
        <w:pStyle w:val="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/>
        <w:ind w:firstLine="720"/>
        <w:textAlignment w:val="baseline"/>
        <w:rPr>
          <w:rFonts w:asciiTheme="majorHAnsi" w:hAnsiTheme="majorHAnsi" w:cstheme="majorHAnsi"/>
        </w:rPr>
      </w:pPr>
      <w:r w:rsidRPr="002D60A1">
        <w:rPr>
          <w:rStyle w:val="normaltextrun"/>
          <w:rFonts w:asciiTheme="majorHAnsi" w:hAnsiTheme="majorHAnsi" w:cstheme="majorHAnsi"/>
          <w:b/>
          <w:bCs/>
        </w:rPr>
        <w:t>Fax</w:t>
      </w:r>
      <w:r w:rsidRPr="002D60A1">
        <w:rPr>
          <w:rStyle w:val="normaltextrun"/>
          <w:rFonts w:asciiTheme="majorHAnsi" w:hAnsiTheme="majorHAnsi" w:cstheme="majorHAnsi"/>
        </w:rPr>
        <w:t>:</w:t>
      </w:r>
      <w:r w:rsidR="00D20918">
        <w:rPr>
          <w:rStyle w:val="normaltextrun"/>
          <w:rFonts w:asciiTheme="majorHAnsi" w:hAnsiTheme="majorHAnsi" w:cstheme="majorHAnsi"/>
        </w:rPr>
        <w:t xml:space="preserve"> </w:t>
      </w:r>
      <w:r w:rsidRPr="002D60A1">
        <w:rPr>
          <w:rStyle w:val="normaltextrun"/>
          <w:rFonts w:asciiTheme="majorHAnsi" w:hAnsiTheme="majorHAnsi" w:cstheme="majorHAnsi"/>
        </w:rPr>
        <w:t>416-231-3103 (Attention Diane Bosman)</w:t>
      </w:r>
    </w:p>
    <w:p w:rsidRPr="002D60A1" w:rsidR="00E605EF" w:rsidP="00D20918" w:rsidRDefault="00E605EF" w14:paraId="198FB15E" w14:textId="53CDBA2D">
      <w:pPr>
        <w:pStyle w:val="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120" w:afterAutospacing="0"/>
        <w:ind w:firstLine="720"/>
        <w:textAlignment w:val="baseline"/>
        <w:rPr>
          <w:rFonts w:asciiTheme="majorHAnsi" w:hAnsiTheme="majorHAnsi" w:cstheme="majorHAnsi"/>
        </w:rPr>
      </w:pPr>
      <w:r w:rsidRPr="002D60A1">
        <w:rPr>
          <w:rStyle w:val="normaltextrun"/>
          <w:rFonts w:asciiTheme="majorHAnsi" w:hAnsiTheme="majorHAnsi" w:cstheme="majorHAnsi"/>
          <w:b/>
          <w:bCs/>
        </w:rPr>
        <w:t>Phone</w:t>
      </w:r>
      <w:r w:rsidRPr="002D60A1">
        <w:rPr>
          <w:rStyle w:val="normaltextrun"/>
          <w:rFonts w:asciiTheme="majorHAnsi" w:hAnsiTheme="majorHAnsi" w:cstheme="majorHAnsi"/>
        </w:rPr>
        <w:t>:</w:t>
      </w:r>
      <w:r w:rsidR="00D20918">
        <w:rPr>
          <w:rStyle w:val="normaltextrun"/>
          <w:rFonts w:asciiTheme="majorHAnsi" w:hAnsiTheme="majorHAnsi" w:cstheme="majorHAnsi"/>
        </w:rPr>
        <w:t xml:space="preserve"> </w:t>
      </w:r>
      <w:r w:rsidRPr="002D60A1">
        <w:rPr>
          <w:rStyle w:val="normaltextrun"/>
          <w:rFonts w:asciiTheme="majorHAnsi" w:hAnsiTheme="majorHAnsi" w:cstheme="majorHAnsi"/>
          <w:i/>
          <w:iCs/>
        </w:rPr>
        <w:t>1-800-268-3781</w:t>
      </w:r>
      <w:r w:rsidR="00D20918">
        <w:rPr>
          <w:rStyle w:val="normaltextrun"/>
          <w:rFonts w:asciiTheme="majorHAnsi" w:hAnsiTheme="majorHAnsi" w:cstheme="majorHAnsi"/>
          <w:i/>
          <w:iCs/>
        </w:rPr>
        <w:t xml:space="preserve"> </w:t>
      </w:r>
      <w:r w:rsidRPr="002D60A1">
        <w:rPr>
          <w:rStyle w:val="normaltextrun"/>
          <w:rFonts w:asciiTheme="majorHAnsi" w:hAnsiTheme="majorHAnsi" w:cstheme="majorHAnsi"/>
          <w:i/>
          <w:iCs/>
        </w:rPr>
        <w:t>ext</w:t>
      </w:r>
      <w:r w:rsidR="00D20918">
        <w:rPr>
          <w:rStyle w:val="normaltextrun"/>
          <w:rFonts w:asciiTheme="majorHAnsi" w:hAnsiTheme="majorHAnsi" w:cstheme="majorHAnsi"/>
          <w:i/>
          <w:iCs/>
        </w:rPr>
        <w:t xml:space="preserve">. </w:t>
      </w:r>
      <w:r w:rsidRPr="002D60A1">
        <w:rPr>
          <w:rStyle w:val="normaltextrun"/>
          <w:rFonts w:asciiTheme="majorHAnsi" w:hAnsiTheme="majorHAnsi" w:cstheme="majorHAnsi"/>
          <w:i/>
          <w:iCs/>
        </w:rPr>
        <w:t>2211</w:t>
      </w:r>
      <w:r w:rsidR="00D20918">
        <w:rPr>
          <w:rStyle w:val="normaltextrun"/>
          <w:rFonts w:asciiTheme="majorHAnsi" w:hAnsiTheme="majorHAnsi" w:cstheme="majorHAnsi"/>
          <w:i/>
          <w:iCs/>
        </w:rPr>
        <w:t xml:space="preserve"> </w:t>
      </w:r>
      <w:r w:rsidRPr="002D60A1">
        <w:rPr>
          <w:rStyle w:val="normaltextrun"/>
          <w:rFonts w:asciiTheme="majorHAnsi" w:hAnsiTheme="majorHAnsi" w:cstheme="majorHAnsi"/>
          <w:i/>
          <w:iCs/>
        </w:rPr>
        <w:t>(the office</w:t>
      </w:r>
      <w:r w:rsidR="00D20918">
        <w:rPr>
          <w:rStyle w:val="normaltextrun"/>
          <w:rFonts w:asciiTheme="majorHAnsi" w:hAnsiTheme="majorHAnsi" w:cstheme="majorHAnsi"/>
          <w:i/>
          <w:iCs/>
        </w:rPr>
        <w:t xml:space="preserve"> </w:t>
      </w:r>
      <w:r w:rsidRPr="002D60A1">
        <w:rPr>
          <w:rStyle w:val="normaltextrun"/>
          <w:rFonts w:asciiTheme="majorHAnsi" w:hAnsiTheme="majorHAnsi" w:cstheme="majorHAnsi"/>
          <w:i/>
          <w:iCs/>
        </w:rPr>
        <w:t>is</w:t>
      </w:r>
      <w:r w:rsidR="00D20918">
        <w:rPr>
          <w:rStyle w:val="normaltextrun"/>
          <w:rFonts w:asciiTheme="majorHAnsi" w:hAnsiTheme="majorHAnsi" w:cstheme="majorHAnsi"/>
          <w:i/>
          <w:iCs/>
        </w:rPr>
        <w:t xml:space="preserve"> </w:t>
      </w:r>
      <w:r w:rsidRPr="002D60A1">
        <w:rPr>
          <w:rStyle w:val="normaltextrun"/>
          <w:rFonts w:asciiTheme="majorHAnsi" w:hAnsiTheme="majorHAnsi" w:cstheme="majorHAnsi"/>
          <w:i/>
          <w:iCs/>
        </w:rPr>
        <w:t>closed, but messages will be returned)</w:t>
      </w:r>
    </w:p>
    <w:p w:rsidRPr="002D60A1" w:rsidR="00E22772" w:rsidP="00DE32D6" w:rsidRDefault="00E605EF" w14:paraId="0E27B00A" w14:textId="0CAC949B">
      <w:pPr>
        <w:pStyle w:val="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2D60A1">
        <w:rPr>
          <w:rStyle w:val="normaltextrun"/>
          <w:rFonts w:asciiTheme="majorHAnsi" w:hAnsiTheme="majorHAnsi" w:cstheme="majorHAnsi"/>
          <w:i/>
          <w:iCs/>
        </w:rPr>
        <w:t>If you have questions or if we can offer any assistance, don’t hesitate to contact Diane Bosman, Member Engagement, at</w:t>
      </w:r>
      <w:r w:rsidR="00D20918">
        <w:rPr>
          <w:rStyle w:val="normaltextrun"/>
          <w:rFonts w:asciiTheme="majorHAnsi" w:hAnsiTheme="majorHAnsi" w:cstheme="majorHAnsi"/>
          <w:i/>
          <w:iCs/>
        </w:rPr>
        <w:t xml:space="preserve"> </w:t>
      </w:r>
      <w:hyperlink w:tgtFrame="_blank" w:history="1" r:id="rId15">
        <w:r w:rsidRPr="002D60A1">
          <w:rPr>
            <w:rStyle w:val="normaltextrun"/>
            <w:rFonts w:asciiTheme="majorHAnsi" w:hAnsiTheme="majorHAnsi" w:cstheme="majorHAnsi"/>
            <w:i/>
            <w:iCs/>
            <w:color w:val="0563C1"/>
            <w:u w:val="single"/>
          </w:rPr>
          <w:t>nominate@united-church.ca</w:t>
        </w:r>
      </w:hyperlink>
      <w:r w:rsidR="00D20918">
        <w:rPr>
          <w:rStyle w:val="normaltextrun"/>
          <w:rFonts w:asciiTheme="majorHAnsi" w:hAnsiTheme="majorHAnsi" w:cstheme="majorHAnsi"/>
          <w:i/>
          <w:iCs/>
        </w:rPr>
        <w:t xml:space="preserve"> </w:t>
      </w:r>
      <w:r w:rsidRPr="002D60A1">
        <w:rPr>
          <w:rStyle w:val="normaltextrun"/>
          <w:rFonts w:asciiTheme="majorHAnsi" w:hAnsiTheme="majorHAnsi" w:cstheme="majorHAnsi"/>
          <w:i/>
          <w:iCs/>
        </w:rPr>
        <w:t>or</w:t>
      </w:r>
      <w:r w:rsidR="00D20918">
        <w:rPr>
          <w:rStyle w:val="normaltextrun"/>
          <w:rFonts w:asciiTheme="majorHAnsi" w:hAnsiTheme="majorHAnsi" w:cstheme="majorHAnsi"/>
          <w:i/>
          <w:iCs/>
        </w:rPr>
        <w:t xml:space="preserve"> </w:t>
      </w:r>
      <w:r w:rsidRPr="002D60A1">
        <w:rPr>
          <w:rStyle w:val="normaltextrun"/>
          <w:rFonts w:asciiTheme="majorHAnsi" w:hAnsiTheme="majorHAnsi" w:cstheme="majorHAnsi"/>
          <w:i/>
          <w:iCs/>
        </w:rPr>
        <w:t>1-800-268-3781 ext.</w:t>
      </w:r>
      <w:r w:rsidR="00D20918">
        <w:rPr>
          <w:rStyle w:val="normaltextrun"/>
          <w:rFonts w:asciiTheme="majorHAnsi" w:hAnsiTheme="majorHAnsi" w:cstheme="majorHAnsi"/>
          <w:i/>
          <w:iCs/>
        </w:rPr>
        <w:t xml:space="preserve"> </w:t>
      </w:r>
      <w:r w:rsidRPr="002D60A1">
        <w:rPr>
          <w:rStyle w:val="normaltextrun"/>
          <w:rFonts w:asciiTheme="majorHAnsi" w:hAnsiTheme="majorHAnsi" w:cstheme="majorHAnsi"/>
          <w:i/>
          <w:iCs/>
        </w:rPr>
        <w:t>2211.</w:t>
      </w:r>
    </w:p>
    <w:sectPr w:rsidRPr="002D60A1" w:rsidR="00E22772" w:rsidSect="000240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orient="portrait" w:code="1"/>
      <w:pgMar w:top="1135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970" w:rsidRDefault="00A17970" w14:paraId="60061E4C" w14:textId="77777777">
      <w:r>
        <w:separator/>
      </w:r>
    </w:p>
  </w:endnote>
  <w:endnote w:type="continuationSeparator" w:id="0">
    <w:p w:rsidR="00A17970" w:rsidRDefault="00A17970" w14:paraId="44EAFD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F2F" w:rsidRDefault="008D6F2F" w14:paraId="4B94D5A5" w14:textId="77777777">
    <w:pPr>
      <w:tabs>
        <w:tab w:val="center" w:pos="7200"/>
        <w:tab w:val="right" w:pos="1368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240D1" w:rsidR="008D6F2F" w:rsidP="00E87F42" w:rsidRDefault="002D60A1" w14:paraId="3232AB39" w14:textId="0B62220C">
    <w:pPr>
      <w:pStyle w:val="Footer"/>
      <w:pBdr>
        <w:top w:val="single" w:color="BFBFBF" w:sz="4" w:space="4"/>
      </w:pBdr>
      <w:rPr>
        <w:rFonts w:asciiTheme="majorHAnsi" w:hAnsiTheme="majorHAnsi" w:cstheme="majorHAnsi"/>
        <w:sz w:val="36"/>
      </w:rPr>
    </w:pPr>
    <w:r w:rsidRPr="00BF4725">
      <w:rPr>
        <w:rFonts w:asciiTheme="majorHAnsi" w:hAnsiTheme="majorHAnsi" w:cstheme="majorHAnsi"/>
      </w:rPr>
      <w:t>The United Church of Canada/</w:t>
    </w:r>
    <w:proofErr w:type="spellStart"/>
    <w:r w:rsidRPr="00BF4725">
      <w:rPr>
        <w:rFonts w:asciiTheme="majorHAnsi" w:hAnsiTheme="majorHAnsi" w:cstheme="majorHAnsi"/>
      </w:rPr>
      <w:t>L’Église</w:t>
    </w:r>
    <w:proofErr w:type="spellEnd"/>
    <w:r w:rsidRPr="00BF4725">
      <w:rPr>
        <w:rFonts w:asciiTheme="majorHAnsi" w:hAnsiTheme="majorHAnsi" w:cstheme="majorHAnsi"/>
      </w:rPr>
      <w:t xml:space="preserve"> </w:t>
    </w:r>
    <w:proofErr w:type="spellStart"/>
    <w:r w:rsidRPr="00BF4725">
      <w:rPr>
        <w:rFonts w:asciiTheme="majorHAnsi" w:hAnsiTheme="majorHAnsi" w:cstheme="majorHAnsi"/>
      </w:rPr>
      <w:t>Unie</w:t>
    </w:r>
    <w:proofErr w:type="spellEnd"/>
    <w:r w:rsidRPr="00BF4725">
      <w:rPr>
        <w:rFonts w:asciiTheme="majorHAnsi" w:hAnsiTheme="majorHAnsi" w:cstheme="majorHAnsi"/>
      </w:rPr>
      <w:t xml:space="preserve"> du Canada</w:t>
    </w:r>
    <w:r w:rsidRPr="00AF610F" w:rsidR="00E87F42">
      <w:rPr>
        <w:rFonts w:asciiTheme="majorHAnsi" w:hAnsiTheme="majorHAnsi" w:cstheme="majorHAnsi"/>
        <w:sz w:val="14"/>
      </w:rPr>
      <w:tab/>
    </w:r>
    <w:r w:rsidRPr="000240D1" w:rsidR="00E87F42">
      <w:rPr>
        <w:rFonts w:asciiTheme="majorHAnsi" w:hAnsiTheme="majorHAnsi" w:cstheme="majorHAnsi"/>
      </w:rPr>
      <w:fldChar w:fldCharType="begin"/>
    </w:r>
    <w:r w:rsidRPr="000240D1" w:rsidR="00E87F42">
      <w:rPr>
        <w:rFonts w:asciiTheme="majorHAnsi" w:hAnsiTheme="majorHAnsi" w:cstheme="majorHAnsi"/>
      </w:rPr>
      <w:instrText xml:space="preserve"> PAGE   \* MERGEFORMAT </w:instrText>
    </w:r>
    <w:r w:rsidRPr="000240D1" w:rsidR="00E87F42">
      <w:rPr>
        <w:rFonts w:asciiTheme="majorHAnsi" w:hAnsiTheme="majorHAnsi" w:cstheme="majorHAnsi"/>
      </w:rPr>
      <w:fldChar w:fldCharType="separate"/>
    </w:r>
    <w:r w:rsidRPr="000240D1" w:rsidR="00D34191">
      <w:rPr>
        <w:rFonts w:asciiTheme="majorHAnsi" w:hAnsiTheme="majorHAnsi" w:cstheme="majorHAnsi"/>
        <w:noProof/>
      </w:rPr>
      <w:t>2</w:t>
    </w:r>
    <w:r w:rsidRPr="000240D1" w:rsidR="00E87F42">
      <w:rPr>
        <w:rFonts w:asciiTheme="majorHAnsi" w:hAnsiTheme="majorHAnsi" w:cstheme="maj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F2F" w:rsidP="00CB6FF5" w:rsidRDefault="008D6F2F" w14:paraId="45FB0818" w14:textId="77777777">
    <w:pPr>
      <w:tabs>
        <w:tab w:val="center" w:pos="7200"/>
        <w:tab w:val="right" w:pos="1368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970" w:rsidRDefault="00A17970" w14:paraId="3DEEC669" w14:textId="77777777">
      <w:r>
        <w:separator/>
      </w:r>
    </w:p>
  </w:footnote>
  <w:footnote w:type="continuationSeparator" w:id="0">
    <w:p w:rsidR="00A17970" w:rsidRDefault="00A17970" w14:paraId="3656B9A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F2F" w:rsidRDefault="008D6F2F" w14:paraId="049F31CB" w14:textId="77777777">
    <w:pPr>
      <w:tabs>
        <w:tab w:val="center" w:pos="4320"/>
        <w:tab w:val="right" w:pos="8640"/>
      </w:tabs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D60A1" w:rsidR="008D6F2F" w:rsidP="002D60A1" w:rsidRDefault="002D60A1" w14:paraId="31C5FC4B" w14:textId="5ADC7D1B">
    <w:pPr>
      <w:pStyle w:val="Header"/>
      <w:spacing w:after="0"/>
      <w:jc w:val="right"/>
      <w:rPr>
        <w:rFonts w:asciiTheme="majorHAnsi" w:hAnsiTheme="majorHAnsi" w:cstheme="majorHAnsi"/>
        <w:bCs/>
        <w:sz w:val="20"/>
        <w:szCs w:val="20"/>
      </w:rPr>
    </w:pPr>
    <w:r w:rsidRPr="00BF4725">
      <w:rPr>
        <w:rFonts w:asciiTheme="majorHAnsi" w:hAnsiTheme="majorHAnsi" w:cstheme="majorHAnsi"/>
        <w:bCs/>
        <w:sz w:val="20"/>
        <w:szCs w:val="20"/>
      </w:rPr>
      <w:t>Call for Nominations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F2F" w:rsidP="00CB6FF5" w:rsidRDefault="008D6F2F" w14:paraId="53128261" w14:textId="77777777">
    <w:pPr>
      <w:tabs>
        <w:tab w:val="center" w:pos="4320"/>
        <w:tab w:val="right" w:pos="86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0B42"/>
    <w:multiLevelType w:val="hybridMultilevel"/>
    <w:tmpl w:val="051EA42E"/>
    <w:lvl w:ilvl="0" w:tplc="04AC8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AF54BF4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D07A7F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B0A64D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B45837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C16CBE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D60C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6B1C6D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4A4E2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CB3365"/>
    <w:multiLevelType w:val="hybridMultilevel"/>
    <w:tmpl w:val="CA280A14"/>
    <w:lvl w:ilvl="0" w:tplc="0F1CFDE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05780D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EA3B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20CB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046D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609F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464A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1C81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5219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7479FE"/>
    <w:multiLevelType w:val="hybridMultilevel"/>
    <w:tmpl w:val="BE94D262"/>
    <w:lvl w:ilvl="0" w:tplc="C5E69180">
      <w:numFmt w:val="bullet"/>
      <w:lvlText w:val="•"/>
      <w:lvlJc w:val="left"/>
      <w:pPr>
        <w:ind w:left="720" w:hanging="720"/>
      </w:pPr>
      <w:rPr>
        <w:rFonts w:hint="default" w:ascii="Verdana" w:hAnsi="Verdana" w:eastAsia="Calibri" w:cs="Calibr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A436BC"/>
    <w:multiLevelType w:val="hybridMultilevel"/>
    <w:tmpl w:val="12022E42"/>
    <w:lvl w:ilvl="0" w:tplc="33D4B8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47CC"/>
    <w:multiLevelType w:val="hybridMultilevel"/>
    <w:tmpl w:val="2CBC9BD0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A3B76EE"/>
    <w:multiLevelType w:val="hybridMultilevel"/>
    <w:tmpl w:val="1B003FFA"/>
    <w:lvl w:ilvl="0" w:tplc="DE923F74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  <w:vertAlign w:val="baseline"/>
      </w:rPr>
    </w:lvl>
    <w:lvl w:ilvl="1" w:tplc="A950EC8E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 w:tplc="AE4AEF68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 w:tplc="0DA86974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 w:tplc="FF46EC40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 w:tplc="102CB966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 w:tplc="ED80C9CA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 w:tplc="F11EC258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 w:tplc="30B6278A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6" w15:restartNumberingAfterBreak="0">
    <w:nsid w:val="2DB06E6B"/>
    <w:multiLevelType w:val="hybridMultilevel"/>
    <w:tmpl w:val="8FAE7C92"/>
    <w:lvl w:ilvl="0" w:tplc="509ABC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ACE00E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369ED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7272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2BFCEA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A34633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ABC07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01BA9E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55F886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7A21A5"/>
    <w:multiLevelType w:val="hybridMultilevel"/>
    <w:tmpl w:val="BD96B9B0"/>
    <w:lvl w:ilvl="0" w:tplc="7520F18A">
      <w:numFmt w:val="bullet"/>
      <w:lvlText w:val="-"/>
      <w:lvlJc w:val="left"/>
      <w:pPr>
        <w:ind w:left="1080" w:hanging="720"/>
      </w:pPr>
      <w:rPr>
        <w:rFonts w:hint="default" w:ascii="Verdana" w:hAnsi="Verdana" w:eastAsia="Calibri" w:cs="Calibr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BA6862"/>
    <w:multiLevelType w:val="hybridMultilevel"/>
    <w:tmpl w:val="56B6DEF2"/>
    <w:lvl w:ilvl="0" w:tplc="FFFFFFFF">
      <w:numFmt w:val="bullet"/>
      <w:lvlText w:val="•"/>
      <w:lvlJc w:val="left"/>
      <w:pPr>
        <w:ind w:left="720" w:hanging="720"/>
      </w:pPr>
      <w:rPr>
        <w:rFonts w:hint="default" w:ascii="Verdana" w:hAnsi="Verdana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4EE68AC"/>
    <w:multiLevelType w:val="hybridMultilevel"/>
    <w:tmpl w:val="AFF00DB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8932BC"/>
    <w:multiLevelType w:val="hybridMultilevel"/>
    <w:tmpl w:val="1B003FFA"/>
    <w:lvl w:ilvl="0" w:tplc="51EA029E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  <w:vertAlign w:val="baseline"/>
      </w:rPr>
    </w:lvl>
    <w:lvl w:ilvl="1" w:tplc="C2E68722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 w:tplc="9306BACE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 w:tplc="E0CC9E28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 w:tplc="F99EDEC6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 w:tplc="F6968706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 w:tplc="8E688E0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 w:tplc="23F26EF4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 w:tplc="E04EB946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 w15:restartNumberingAfterBreak="0">
    <w:nsid w:val="5A0D5EC7"/>
    <w:multiLevelType w:val="hybridMultilevel"/>
    <w:tmpl w:val="92BCC90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F231BBC"/>
    <w:multiLevelType w:val="hybridMultilevel"/>
    <w:tmpl w:val="6958E76E"/>
    <w:lvl w:ilvl="0" w:tplc="5D3A0DD0">
      <w:numFmt w:val="bullet"/>
      <w:lvlText w:val="•"/>
      <w:lvlJc w:val="left"/>
      <w:pPr>
        <w:ind w:left="720" w:hanging="360"/>
      </w:pPr>
      <w:rPr>
        <w:rFonts w:ascii="Calibri" w:hAnsi="Calibri" w:eastAsia="Calibri" w:cs="Calibri"/>
        <w:vertAlign w:val="baseline"/>
      </w:rPr>
    </w:lvl>
    <w:lvl w:ilvl="1" w:tplc="67DCF6B8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 w:tplc="82A67B9A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 w:tplc="3EBC101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 w:tplc="B61E37E8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 w:tplc="2C30841A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 w:tplc="41466738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 w:tplc="2D20A20E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 w:tplc="66CAE0EC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3" w15:restartNumberingAfterBreak="0">
    <w:nsid w:val="62A0504C"/>
    <w:multiLevelType w:val="hybridMultilevel"/>
    <w:tmpl w:val="6324C818"/>
    <w:lvl w:ilvl="0" w:tplc="F7AE8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85800E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38F68F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3C431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120CD0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F1C249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D6A0C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9FA88E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733E89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4A84630"/>
    <w:multiLevelType w:val="hybridMultilevel"/>
    <w:tmpl w:val="9F2833E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5DE558A"/>
    <w:multiLevelType w:val="hybridMultilevel"/>
    <w:tmpl w:val="B4A6CF48"/>
    <w:styleLink w:val="Bullet"/>
    <w:lvl w:ilvl="0" w:tplc="A92EE90E">
      <w:start w:val="1"/>
      <w:numFmt w:val="bullet"/>
      <w:lvlText w:val="•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FF6802A">
      <w:start w:val="1"/>
      <w:numFmt w:val="bullet"/>
      <w:lvlText w:val="•"/>
      <w:lvlJc w:val="left"/>
      <w:pPr>
        <w:ind w:left="4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4FE81A2">
      <w:start w:val="1"/>
      <w:numFmt w:val="bullet"/>
      <w:lvlText w:val="•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3D81DE8">
      <w:start w:val="1"/>
      <w:numFmt w:val="bullet"/>
      <w:lvlText w:val="•"/>
      <w:lvlJc w:val="left"/>
      <w:pPr>
        <w:ind w:left="8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D34F92C">
      <w:start w:val="1"/>
      <w:numFmt w:val="bullet"/>
      <w:lvlText w:val="•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22C9914">
      <w:start w:val="1"/>
      <w:numFmt w:val="bullet"/>
      <w:lvlText w:val="•"/>
      <w:lvlJc w:val="left"/>
      <w:pPr>
        <w:ind w:left="11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5B08480">
      <w:start w:val="1"/>
      <w:numFmt w:val="bullet"/>
      <w:lvlText w:val="•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2B2E094">
      <w:start w:val="1"/>
      <w:numFmt w:val="bullet"/>
      <w:lvlText w:val="•"/>
      <w:lvlJc w:val="left"/>
      <w:pPr>
        <w:ind w:left="15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AC82086">
      <w:start w:val="1"/>
      <w:numFmt w:val="bullet"/>
      <w:lvlText w:val="•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 w15:restartNumberingAfterBreak="0">
    <w:nsid w:val="67BA159B"/>
    <w:multiLevelType w:val="hybridMultilevel"/>
    <w:tmpl w:val="B4A6CF48"/>
    <w:numStyleLink w:val="Bullet"/>
  </w:abstractNum>
  <w:abstractNum w:abstractNumId="17" w15:restartNumberingAfterBreak="0">
    <w:nsid w:val="73B11208"/>
    <w:multiLevelType w:val="hybridMultilevel"/>
    <w:tmpl w:val="DB724EA6"/>
    <w:lvl w:ilvl="0" w:tplc="C9DEBFE0">
      <w:start w:val="1"/>
      <w:numFmt w:val="bullet"/>
      <w:lvlText w:val="●"/>
      <w:lvlJc w:val="left"/>
      <w:pPr>
        <w:ind w:left="643" w:hanging="360"/>
      </w:pPr>
      <w:rPr>
        <w:rFonts w:ascii="Noto Sans Symbols" w:hAnsi="Noto Sans Symbols" w:eastAsia="Noto Sans Symbols" w:cs="Noto Sans Symbols"/>
        <w:vertAlign w:val="baseline"/>
      </w:rPr>
    </w:lvl>
    <w:lvl w:ilvl="1" w:tplc="81E0D5BA">
      <w:start w:val="1"/>
      <w:numFmt w:val="lowerLetter"/>
      <w:lvlText w:val="%2."/>
      <w:lvlJc w:val="left"/>
      <w:pPr>
        <w:ind w:left="1363" w:hanging="360"/>
      </w:pPr>
      <w:rPr>
        <w:vertAlign w:val="baseline"/>
      </w:rPr>
    </w:lvl>
    <w:lvl w:ilvl="2" w:tplc="E3A00628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 w:tplc="6BF658D2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 w:tplc="CA98BF1A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 w:tplc="F70C3FD6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 w:tplc="7BA4A972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 w:tplc="FEEE9E50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 w:tplc="1436D7D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18" w15:restartNumberingAfterBreak="0">
    <w:nsid w:val="7C7E3D82"/>
    <w:multiLevelType w:val="hybridMultilevel"/>
    <w:tmpl w:val="C05C3342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7ECD5214"/>
    <w:multiLevelType w:val="hybridMultilevel"/>
    <w:tmpl w:val="2DD6E410"/>
    <w:lvl w:ilvl="0" w:tplc="B42A5D66">
      <w:start w:val="1"/>
      <w:numFmt w:val="lowerLetter"/>
      <w:lvlText w:val="%1."/>
      <w:lvlJc w:val="left"/>
      <w:pPr>
        <w:ind w:left="1069" w:hanging="360"/>
      </w:pPr>
      <w:rPr>
        <w:vertAlign w:val="baseline"/>
      </w:rPr>
    </w:lvl>
    <w:lvl w:ilvl="1" w:tplc="7C52F700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 w:tplc="7604EEEA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 w:tplc="32D44E60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 w:tplc="4FD0376E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 w:tplc="E61EAE68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 w:tplc="7EC273DE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 w:tplc="9064CA80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 w:tplc="098ED01A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7"/>
  </w:num>
  <w:num w:numId="5">
    <w:abstractNumId w:val="3"/>
  </w:num>
  <w:num w:numId="6">
    <w:abstractNumId w:val="0"/>
  </w:num>
  <w:num w:numId="7">
    <w:abstractNumId w:val="13"/>
  </w:num>
  <w:num w:numId="8">
    <w:abstractNumId w:val="6"/>
  </w:num>
  <w:num w:numId="9">
    <w:abstractNumId w:val="10"/>
  </w:num>
  <w:num w:numId="10">
    <w:abstractNumId w:val="15"/>
  </w:num>
  <w:num w:numId="11">
    <w:abstractNumId w:val="16"/>
    <w:lvlOverride w:ilvl="0">
      <w:lvl w:ilvl="0" w:tplc="31BE9E60">
        <w:start w:val="1"/>
        <w:numFmt w:val="bullet"/>
        <w:lvlText w:val="•"/>
        <w:lvlJc w:val="left"/>
        <w:pPr>
          <w:ind w:left="295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7AEC5402">
        <w:start w:val="1"/>
        <w:numFmt w:val="bullet"/>
        <w:lvlText w:val="•"/>
        <w:lvlJc w:val="left"/>
        <w:pPr>
          <w:ind w:left="475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DF8B06E">
        <w:start w:val="1"/>
        <w:numFmt w:val="bullet"/>
        <w:lvlText w:val="•"/>
        <w:lvlJc w:val="left"/>
        <w:pPr>
          <w:ind w:left="655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782E748">
        <w:start w:val="1"/>
        <w:numFmt w:val="bullet"/>
        <w:lvlText w:val="•"/>
        <w:lvlJc w:val="left"/>
        <w:pPr>
          <w:ind w:left="835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27E19FC">
        <w:start w:val="1"/>
        <w:numFmt w:val="bullet"/>
        <w:lvlText w:val="•"/>
        <w:lvlJc w:val="left"/>
        <w:pPr>
          <w:ind w:left="1015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F06452C">
        <w:start w:val="1"/>
        <w:numFmt w:val="bullet"/>
        <w:lvlText w:val="•"/>
        <w:lvlJc w:val="left"/>
        <w:pPr>
          <w:ind w:left="1195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64C4B10">
        <w:start w:val="1"/>
        <w:numFmt w:val="bullet"/>
        <w:lvlText w:val="•"/>
        <w:lvlJc w:val="left"/>
        <w:pPr>
          <w:ind w:left="1375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57E79FA">
        <w:start w:val="1"/>
        <w:numFmt w:val="bullet"/>
        <w:lvlText w:val="•"/>
        <w:lvlJc w:val="left"/>
        <w:pPr>
          <w:ind w:left="1555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5F80FD0">
        <w:start w:val="1"/>
        <w:numFmt w:val="bullet"/>
        <w:lvlText w:val="•"/>
        <w:lvlJc w:val="left"/>
        <w:pPr>
          <w:ind w:left="1735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2">
    <w:abstractNumId w:val="11"/>
  </w:num>
  <w:num w:numId="13">
    <w:abstractNumId w:val="8"/>
  </w:num>
  <w:num w:numId="14">
    <w:abstractNumId w:val="2"/>
  </w:num>
  <w:num w:numId="15">
    <w:abstractNumId w:val="7"/>
  </w:num>
  <w:num w:numId="16">
    <w:abstractNumId w:val="18"/>
  </w:num>
  <w:num w:numId="17">
    <w:abstractNumId w:val="14"/>
  </w:num>
  <w:num w:numId="18">
    <w:abstractNumId w:val="4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2F"/>
    <w:rsid w:val="0000658E"/>
    <w:rsid w:val="00023BD8"/>
    <w:rsid w:val="000240D1"/>
    <w:rsid w:val="000B0F12"/>
    <w:rsid w:val="001038D3"/>
    <w:rsid w:val="001652B4"/>
    <w:rsid w:val="0016772F"/>
    <w:rsid w:val="00171503"/>
    <w:rsid w:val="0019130E"/>
    <w:rsid w:val="001B4475"/>
    <w:rsid w:val="001C6208"/>
    <w:rsid w:val="00202688"/>
    <w:rsid w:val="00226ED4"/>
    <w:rsid w:val="002429C8"/>
    <w:rsid w:val="002678E6"/>
    <w:rsid w:val="002D08BC"/>
    <w:rsid w:val="002D60A1"/>
    <w:rsid w:val="002D65FE"/>
    <w:rsid w:val="002E24B8"/>
    <w:rsid w:val="002E6450"/>
    <w:rsid w:val="002F06B1"/>
    <w:rsid w:val="00331D77"/>
    <w:rsid w:val="00332570"/>
    <w:rsid w:val="003C7FC1"/>
    <w:rsid w:val="003E1B26"/>
    <w:rsid w:val="00400D16"/>
    <w:rsid w:val="00403A85"/>
    <w:rsid w:val="00426ADB"/>
    <w:rsid w:val="00452AFD"/>
    <w:rsid w:val="004578CE"/>
    <w:rsid w:val="00461340"/>
    <w:rsid w:val="0046596C"/>
    <w:rsid w:val="00467576"/>
    <w:rsid w:val="00467A08"/>
    <w:rsid w:val="004C3172"/>
    <w:rsid w:val="00533CF3"/>
    <w:rsid w:val="00560F7E"/>
    <w:rsid w:val="00565195"/>
    <w:rsid w:val="005C7FFF"/>
    <w:rsid w:val="005E3831"/>
    <w:rsid w:val="00610568"/>
    <w:rsid w:val="00611878"/>
    <w:rsid w:val="00611DB3"/>
    <w:rsid w:val="006752EE"/>
    <w:rsid w:val="006A4927"/>
    <w:rsid w:val="006D5A37"/>
    <w:rsid w:val="006F597C"/>
    <w:rsid w:val="007152AC"/>
    <w:rsid w:val="00716B89"/>
    <w:rsid w:val="00716B8F"/>
    <w:rsid w:val="007237D2"/>
    <w:rsid w:val="007A4D30"/>
    <w:rsid w:val="007E4AA3"/>
    <w:rsid w:val="008274DC"/>
    <w:rsid w:val="00831652"/>
    <w:rsid w:val="00865986"/>
    <w:rsid w:val="00897B17"/>
    <w:rsid w:val="008C2F91"/>
    <w:rsid w:val="008C6950"/>
    <w:rsid w:val="008D6F2F"/>
    <w:rsid w:val="009027C1"/>
    <w:rsid w:val="00917A1A"/>
    <w:rsid w:val="0095423A"/>
    <w:rsid w:val="00980A35"/>
    <w:rsid w:val="009B6EB0"/>
    <w:rsid w:val="009B7882"/>
    <w:rsid w:val="009D07CC"/>
    <w:rsid w:val="009D349B"/>
    <w:rsid w:val="009E0E66"/>
    <w:rsid w:val="00A1175E"/>
    <w:rsid w:val="00A1628D"/>
    <w:rsid w:val="00A17970"/>
    <w:rsid w:val="00A27F8C"/>
    <w:rsid w:val="00A42BDC"/>
    <w:rsid w:val="00A7582A"/>
    <w:rsid w:val="00AA3341"/>
    <w:rsid w:val="00AC069F"/>
    <w:rsid w:val="00AF3490"/>
    <w:rsid w:val="00B04AB0"/>
    <w:rsid w:val="00B56B0B"/>
    <w:rsid w:val="00BA4B2D"/>
    <w:rsid w:val="00BB6C8D"/>
    <w:rsid w:val="00BC287C"/>
    <w:rsid w:val="00C27D6F"/>
    <w:rsid w:val="00C5437F"/>
    <w:rsid w:val="00C94E5E"/>
    <w:rsid w:val="00CA7DC8"/>
    <w:rsid w:val="00CB117B"/>
    <w:rsid w:val="00CB6FF5"/>
    <w:rsid w:val="00D20918"/>
    <w:rsid w:val="00D327DF"/>
    <w:rsid w:val="00D34191"/>
    <w:rsid w:val="00D442CD"/>
    <w:rsid w:val="00D4596F"/>
    <w:rsid w:val="00D56907"/>
    <w:rsid w:val="00DE32D6"/>
    <w:rsid w:val="00E22772"/>
    <w:rsid w:val="00E541E6"/>
    <w:rsid w:val="00E605EF"/>
    <w:rsid w:val="00E71786"/>
    <w:rsid w:val="00E87F42"/>
    <w:rsid w:val="00EA727F"/>
    <w:rsid w:val="00ED1F32"/>
    <w:rsid w:val="00EE0C85"/>
    <w:rsid w:val="00EE3B28"/>
    <w:rsid w:val="00F33DC7"/>
    <w:rsid w:val="00F364DD"/>
    <w:rsid w:val="00F43F92"/>
    <w:rsid w:val="00F51196"/>
    <w:rsid w:val="00F9587C"/>
    <w:rsid w:val="00FA1FE1"/>
    <w:rsid w:val="00FA2FA1"/>
    <w:rsid w:val="00FC3FE8"/>
    <w:rsid w:val="00FC4175"/>
    <w:rsid w:val="00FC54E2"/>
    <w:rsid w:val="00FD4BFD"/>
    <w:rsid w:val="00FD7684"/>
    <w:rsid w:val="00FE05D4"/>
    <w:rsid w:val="023969A0"/>
    <w:rsid w:val="02DC25D9"/>
    <w:rsid w:val="02F77579"/>
    <w:rsid w:val="02FBA7DA"/>
    <w:rsid w:val="0309E562"/>
    <w:rsid w:val="055AE5A2"/>
    <w:rsid w:val="08433AC5"/>
    <w:rsid w:val="0847C153"/>
    <w:rsid w:val="09A41C05"/>
    <w:rsid w:val="0CCA9264"/>
    <w:rsid w:val="0CF1E8EC"/>
    <w:rsid w:val="0D3C08A6"/>
    <w:rsid w:val="0DF7A861"/>
    <w:rsid w:val="0EBD47FE"/>
    <w:rsid w:val="0F2519FA"/>
    <w:rsid w:val="0FE72DC4"/>
    <w:rsid w:val="12AC771F"/>
    <w:rsid w:val="12D928EE"/>
    <w:rsid w:val="1344B319"/>
    <w:rsid w:val="160DC5F8"/>
    <w:rsid w:val="164F6354"/>
    <w:rsid w:val="16BABD1C"/>
    <w:rsid w:val="16E5C65F"/>
    <w:rsid w:val="176E0DE5"/>
    <w:rsid w:val="17BADED8"/>
    <w:rsid w:val="17CE7DAE"/>
    <w:rsid w:val="1B866012"/>
    <w:rsid w:val="1BD0E307"/>
    <w:rsid w:val="1C95898D"/>
    <w:rsid w:val="1D85AF0C"/>
    <w:rsid w:val="1E3E15FE"/>
    <w:rsid w:val="1E929C5C"/>
    <w:rsid w:val="1F33EA6D"/>
    <w:rsid w:val="1F388BE7"/>
    <w:rsid w:val="2068C5F3"/>
    <w:rsid w:val="20ABD497"/>
    <w:rsid w:val="20B09C98"/>
    <w:rsid w:val="20FE10B0"/>
    <w:rsid w:val="21A455B4"/>
    <w:rsid w:val="2259E2A0"/>
    <w:rsid w:val="22A6AE98"/>
    <w:rsid w:val="22F1CF87"/>
    <w:rsid w:val="238C767C"/>
    <w:rsid w:val="23A2B774"/>
    <w:rsid w:val="23CC4870"/>
    <w:rsid w:val="24AB6419"/>
    <w:rsid w:val="25C477B4"/>
    <w:rsid w:val="25FA22A7"/>
    <w:rsid w:val="2603923D"/>
    <w:rsid w:val="2612405D"/>
    <w:rsid w:val="26491F74"/>
    <w:rsid w:val="271B5E5F"/>
    <w:rsid w:val="27E4C4B8"/>
    <w:rsid w:val="2839AD83"/>
    <w:rsid w:val="287BDFE9"/>
    <w:rsid w:val="2A32650B"/>
    <w:rsid w:val="2BA043C2"/>
    <w:rsid w:val="2BD16ED2"/>
    <w:rsid w:val="2BF31418"/>
    <w:rsid w:val="2C2E4487"/>
    <w:rsid w:val="2CC0FFA9"/>
    <w:rsid w:val="2D13D8AA"/>
    <w:rsid w:val="2EC6B049"/>
    <w:rsid w:val="2F4B6783"/>
    <w:rsid w:val="2FCCD4E2"/>
    <w:rsid w:val="2FE87506"/>
    <w:rsid w:val="30A1A68F"/>
    <w:rsid w:val="30C0C710"/>
    <w:rsid w:val="30E1A5D6"/>
    <w:rsid w:val="314894D7"/>
    <w:rsid w:val="32B5B31E"/>
    <w:rsid w:val="32D3CE72"/>
    <w:rsid w:val="33D3167D"/>
    <w:rsid w:val="3452516A"/>
    <w:rsid w:val="35012FA6"/>
    <w:rsid w:val="359D65C1"/>
    <w:rsid w:val="35BF2407"/>
    <w:rsid w:val="36249791"/>
    <w:rsid w:val="36CAA09D"/>
    <w:rsid w:val="37EE1126"/>
    <w:rsid w:val="37FA542B"/>
    <w:rsid w:val="3953584D"/>
    <w:rsid w:val="39B4CDD2"/>
    <w:rsid w:val="3A914584"/>
    <w:rsid w:val="3ABFB320"/>
    <w:rsid w:val="3B669E1C"/>
    <w:rsid w:val="3CE6C5CE"/>
    <w:rsid w:val="3D6152FC"/>
    <w:rsid w:val="3D7FE16E"/>
    <w:rsid w:val="3EF91A7F"/>
    <w:rsid w:val="401608C1"/>
    <w:rsid w:val="402125D7"/>
    <w:rsid w:val="41A5C8D0"/>
    <w:rsid w:val="4213043E"/>
    <w:rsid w:val="43EDBD27"/>
    <w:rsid w:val="4469BA6A"/>
    <w:rsid w:val="448C3FDE"/>
    <w:rsid w:val="44A0C973"/>
    <w:rsid w:val="450AD4DA"/>
    <w:rsid w:val="4A01F882"/>
    <w:rsid w:val="4A198B8B"/>
    <w:rsid w:val="4A921940"/>
    <w:rsid w:val="4ABF50B1"/>
    <w:rsid w:val="4B10CC05"/>
    <w:rsid w:val="4B71141C"/>
    <w:rsid w:val="4BECDD58"/>
    <w:rsid w:val="4C3CE60E"/>
    <w:rsid w:val="4E008128"/>
    <w:rsid w:val="4EB775A4"/>
    <w:rsid w:val="4EF8B3A7"/>
    <w:rsid w:val="4F5992DF"/>
    <w:rsid w:val="4FABFEED"/>
    <w:rsid w:val="5054E7E4"/>
    <w:rsid w:val="518759C8"/>
    <w:rsid w:val="51FBEBA1"/>
    <w:rsid w:val="53A35108"/>
    <w:rsid w:val="53C06F41"/>
    <w:rsid w:val="55C864FC"/>
    <w:rsid w:val="5719C40A"/>
    <w:rsid w:val="57FC9F20"/>
    <w:rsid w:val="59E55E4A"/>
    <w:rsid w:val="5A2E8160"/>
    <w:rsid w:val="5AFB0C94"/>
    <w:rsid w:val="5BA72244"/>
    <w:rsid w:val="5CFEC923"/>
    <w:rsid w:val="5E0D2F3E"/>
    <w:rsid w:val="5F51E712"/>
    <w:rsid w:val="5F550E18"/>
    <w:rsid w:val="60901F29"/>
    <w:rsid w:val="61EF7A1A"/>
    <w:rsid w:val="62ACD0AE"/>
    <w:rsid w:val="632B79B4"/>
    <w:rsid w:val="6359203B"/>
    <w:rsid w:val="63D6328B"/>
    <w:rsid w:val="64D2415F"/>
    <w:rsid w:val="67306192"/>
    <w:rsid w:val="67451E77"/>
    <w:rsid w:val="68502F57"/>
    <w:rsid w:val="68805FAB"/>
    <w:rsid w:val="68A08B5F"/>
    <w:rsid w:val="68E07610"/>
    <w:rsid w:val="690A3F2C"/>
    <w:rsid w:val="6937B9DA"/>
    <w:rsid w:val="69D0D94B"/>
    <w:rsid w:val="6A067538"/>
    <w:rsid w:val="6A2FFCF7"/>
    <w:rsid w:val="6AF234AE"/>
    <w:rsid w:val="6B7F369B"/>
    <w:rsid w:val="6C3CC322"/>
    <w:rsid w:val="6C4AB053"/>
    <w:rsid w:val="6C7AFDCC"/>
    <w:rsid w:val="6E16E94B"/>
    <w:rsid w:val="6EB6F9CB"/>
    <w:rsid w:val="6EFA291C"/>
    <w:rsid w:val="6F9DEA27"/>
    <w:rsid w:val="6FD315BD"/>
    <w:rsid w:val="7048D81C"/>
    <w:rsid w:val="709C2564"/>
    <w:rsid w:val="71FF535B"/>
    <w:rsid w:val="72CAD9BC"/>
    <w:rsid w:val="7425A757"/>
    <w:rsid w:val="742F95C9"/>
    <w:rsid w:val="74EADADA"/>
    <w:rsid w:val="758FF861"/>
    <w:rsid w:val="75BEBEEF"/>
    <w:rsid w:val="76A41386"/>
    <w:rsid w:val="77FC3837"/>
    <w:rsid w:val="79198659"/>
    <w:rsid w:val="79262F28"/>
    <w:rsid w:val="7A21E8E1"/>
    <w:rsid w:val="7A71EE33"/>
    <w:rsid w:val="7B043A0F"/>
    <w:rsid w:val="7BA715D6"/>
    <w:rsid w:val="7BB8C454"/>
    <w:rsid w:val="7C199EAA"/>
    <w:rsid w:val="7C1ADA8B"/>
    <w:rsid w:val="7CCDB69F"/>
    <w:rsid w:val="7D28D16E"/>
    <w:rsid w:val="7EC165DB"/>
    <w:rsid w:val="7EEA6738"/>
    <w:rsid w:val="7F438243"/>
    <w:rsid w:val="7FDAE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0EE803"/>
  <w15:docId w15:val="{D1186CF3-B4C6-4102-9F17-722CE444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hAnsi="Verdana" w:eastAsia="Verdana" w:cs="Verdana"/>
        <w:color w:val="000000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sid w:val="00D20918"/>
    <w:pPr>
      <w:spacing w:after="240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rsid w:val="00A1628D"/>
    <w:pPr>
      <w:keepNext/>
      <w:outlineLvl w:val="0"/>
    </w:pPr>
    <w:rPr>
      <w:b/>
      <w:szCs w:val="24"/>
    </w:rPr>
  </w:style>
  <w:style w:type="paragraph" w:styleId="Heading2">
    <w:name w:val="heading 2"/>
    <w:basedOn w:val="Normal"/>
    <w:next w:val="Normal"/>
    <w:rsid w:val="00A1628D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1" w:customStyle="1">
    <w:name w:val="Hyperlink.1"/>
    <w:basedOn w:val="DefaultParagraphFont"/>
    <w:rsid w:val="001652B4"/>
    <w:rPr>
      <w:color w:val="0000FF"/>
      <w:sz w:val="20"/>
      <w:szCs w:val="20"/>
      <w:u w:val="single" w:color="0000FF"/>
    </w:rPr>
  </w:style>
  <w:style w:type="paragraph" w:styleId="Header">
    <w:name w:val="header"/>
    <w:basedOn w:val="Normal"/>
    <w:link w:val="HeaderChar"/>
    <w:unhideWhenUsed/>
    <w:rsid w:val="009D07CC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</w:pPr>
    <w:rPr>
      <w:rFonts w:asciiTheme="minorHAnsi" w:hAnsiTheme="minorHAnsi" w:eastAsiaTheme="minorHAnsi" w:cstheme="minorBidi"/>
      <w:color w:val="auto"/>
      <w:sz w:val="22"/>
      <w:szCs w:val="22"/>
      <w:lang w:eastAsia="en-US"/>
    </w:rPr>
  </w:style>
  <w:style w:type="character" w:styleId="HeaderChar" w:customStyle="1">
    <w:name w:val="Header Char"/>
    <w:basedOn w:val="DefaultParagraphFont"/>
    <w:link w:val="Header"/>
    <w:rsid w:val="009D07CC"/>
    <w:rPr>
      <w:rFonts w:asciiTheme="minorHAnsi" w:hAnsiTheme="minorHAnsi" w:eastAsiaTheme="minorHAnsi" w:cstheme="minorBid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9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5195"/>
    <w:rPr>
      <w:rFonts w:ascii="Segoe UI" w:hAnsi="Segoe UI" w:cs="Segoe UI"/>
      <w:sz w:val="18"/>
      <w:szCs w:val="18"/>
    </w:rPr>
  </w:style>
  <w:style w:type="paragraph" w:styleId="Style1" w:customStyle="1">
    <w:name w:val="Style1"/>
    <w:basedOn w:val="Heading1"/>
    <w:rsid w:val="00A1628D"/>
  </w:style>
  <w:style w:type="paragraph" w:styleId="NormalWeb">
    <w:name w:val="Normal (Web)"/>
    <w:basedOn w:val="Normal"/>
    <w:uiPriority w:val="99"/>
    <w:semiHidden/>
    <w:unhideWhenUsed/>
    <w:rsid w:val="00F364D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2E24B8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/>
      <w:ind w:left="720"/>
    </w:pPr>
    <w:rPr>
      <w:rFonts w:cs="Calibri" w:eastAsiaTheme="minorHAnsi"/>
      <w:color w:val="auto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7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27F"/>
  </w:style>
  <w:style w:type="character" w:styleId="CommentTextChar" w:customStyle="1">
    <w:name w:val="Comment Text Char"/>
    <w:basedOn w:val="DefaultParagraphFont"/>
    <w:link w:val="CommentText"/>
    <w:uiPriority w:val="99"/>
    <w:rsid w:val="00EA72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27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A727F"/>
    <w:rPr>
      <w:b/>
      <w:bCs/>
    </w:rPr>
  </w:style>
  <w:style w:type="character" w:styleId="Hyperlink">
    <w:name w:val="Hyperlink"/>
    <w:rsid w:val="00FC3FE8"/>
    <w:rPr>
      <w:color w:val="0000FF"/>
      <w:u w:val="single"/>
    </w:rPr>
  </w:style>
  <w:style w:type="paragraph" w:styleId="Default" w:customStyle="1">
    <w:name w:val="Default"/>
    <w:rsid w:val="00E541E6"/>
    <w:pPr>
      <w:pBdr>
        <w:bar w:val="nil"/>
      </w:pBdr>
    </w:pPr>
    <w:rPr>
      <w:rFonts w:ascii="Helvetica Neue" w:hAnsi="Helvetica Neue" w:eastAsia="Arial Unicode MS" w:cs="Arial Unicode MS"/>
      <w:sz w:val="22"/>
      <w:szCs w:val="22"/>
      <w:bdr w:val="nil"/>
    </w:rPr>
  </w:style>
  <w:style w:type="numbering" w:styleId="Bullet" w:customStyle="1">
    <w:name w:val="Bullet"/>
    <w:rsid w:val="00E541E6"/>
    <w:pPr>
      <w:numPr>
        <w:numId w:val="10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41E6"/>
    <w:pPr>
      <w:pBdr>
        <w:bar w:val="nil"/>
      </w:pBdr>
      <w:spacing w:after="0"/>
    </w:pPr>
    <w:rPr>
      <w:rFonts w:ascii="Times New Roman" w:hAnsi="Times New Roman" w:eastAsia="Arial Unicode MS" w:cs="Times New Roman"/>
      <w:color w:val="auto"/>
      <w:bdr w:val="nil"/>
      <w:lang w:val="en-US"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541E6"/>
    <w:rPr>
      <w:rFonts w:ascii="Times New Roman" w:hAnsi="Times New Roman" w:eastAsia="Arial Unicode MS" w:cs="Times New Roman"/>
      <w:color w:val="auto"/>
      <w:bdr w:val="nil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541E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80A3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/>
    </w:pPr>
    <w:rPr>
      <w:rFonts w:cs="Times New Roman" w:asciiTheme="minorHAnsi" w:hAnsiTheme="minorHAnsi" w:eastAsiaTheme="minorEastAsia"/>
      <w:color w:val="auto"/>
      <w:sz w:val="22"/>
      <w:szCs w:val="22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980A35"/>
    <w:rPr>
      <w:rFonts w:cs="Times New Roman" w:asciiTheme="minorHAnsi" w:hAnsiTheme="minorHAnsi" w:eastAsiaTheme="minorEastAsia"/>
      <w:color w:val="auto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BC287C"/>
    <w:rPr>
      <w:i/>
      <w:iCs/>
    </w:rPr>
  </w:style>
  <w:style w:type="paragraph" w:styleId="paragraph" w:customStyle="1">
    <w:name w:val="paragraph"/>
    <w:basedOn w:val="Normal"/>
    <w:rsid w:val="00E605EF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Cs w:val="24"/>
    </w:rPr>
  </w:style>
  <w:style w:type="character" w:styleId="normaltextrun" w:customStyle="1">
    <w:name w:val="normaltextrun"/>
    <w:basedOn w:val="DefaultParagraphFont"/>
    <w:rsid w:val="00E605EF"/>
  </w:style>
  <w:style w:type="character" w:styleId="eop" w:customStyle="1">
    <w:name w:val="eop"/>
    <w:basedOn w:val="DefaultParagraphFont"/>
    <w:rsid w:val="00E605EF"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7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0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7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3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3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unitedchurch.formstack.com/forms/nic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styles" Target="style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mailto:nominate@united-church.ca" TargetMode="External" Id="rId15" /><Relationship Type="http://schemas.openxmlformats.org/officeDocument/2006/relationships/theme" Target="theme/theme1.xml" Id="rId23" /><Relationship Type="http://schemas.openxmlformats.org/officeDocument/2006/relationships/footnotes" Target="foot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nominate@united-church.ca" TargetMode="External" Id="rId14" /><Relationship Type="http://schemas.openxmlformats.org/officeDocument/2006/relationships/fontTable" Target="fontTable.xml" Id="rId22" /><Relationship Type="http://schemas.openxmlformats.org/officeDocument/2006/relationships/image" Target="/media/image2.png" Id="R7f348073bc7942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ccTrueDocumentDate xmlns="eb6d8c5d-5b31-4807-8756-a31b61bec20d">2020-07-23T13:33:52+00:00</uccTrueDocumentDate>
    <TaxCatchAll xmlns="eb6d8c5d-5b31-4807-8756-a31b61bec20d"/>
    <m878ec015a4f4b73a9ca52baf1f7d80f xmlns="eb6d8c5d-5b31-4807-8756-a31b61bec20d">
      <Terms xmlns="http://schemas.microsoft.com/office/infopath/2007/PartnerControls"/>
    </m878ec015a4f4b73a9ca52baf1f7d80f>
    <i6f2cb5525bb4939af72cb97a4f89ecd xmlns="eb6d8c5d-5b31-4807-8756-a31b61bec20d">
      <Terms xmlns="http://schemas.microsoft.com/office/infopath/2007/PartnerControls"/>
    </i6f2cb5525bb4939af72cb97a4f89ecd>
    <e7a2213cd6994bb591e363ef1cc0e9f0 xmlns="eb6d8c5d-5b31-4807-8756-a31b61bec20d">
      <Terms xmlns="http://schemas.microsoft.com/office/infopath/2007/PartnerControls"/>
    </e7a2213cd6994bb591e363ef1cc0e9f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ruitment" ma:contentTypeID="0x0101007F0447A8E6C16F40A99E2D6A3630B06804070017F61BA5D0F648458CC528C4685B8D8E" ma:contentTypeVersion="11" ma:contentTypeDescription="UCC Custom CT" ma:contentTypeScope="" ma:versionID="cadb06ef4f5f19e5ce6c923063080b06">
  <xsd:schema xmlns:xsd="http://www.w3.org/2001/XMLSchema" xmlns:xs="http://www.w3.org/2001/XMLSchema" xmlns:p="http://schemas.microsoft.com/office/2006/metadata/properties" xmlns:ns2="eb6d8c5d-5b31-4807-8756-a31b61bec20d" xmlns:ns3="98b67853-cf59-4c76-94bc-3775ad5b9ec4" xmlns:ns4="8805a096-a73b-4e61-a9af-114537382a9a" targetNamespace="http://schemas.microsoft.com/office/2006/metadata/properties" ma:root="true" ma:fieldsID="d448704fe0ad50c23680bbca35e0f4f5" ns2:_="" ns3:_="" ns4:_="">
    <xsd:import namespace="eb6d8c5d-5b31-4807-8756-a31b61bec20d"/>
    <xsd:import namespace="98b67853-cf59-4c76-94bc-3775ad5b9ec4"/>
    <xsd:import namespace="8805a096-a73b-4e61-a9af-114537382a9a"/>
    <xsd:element name="properties">
      <xsd:complexType>
        <xsd:sequence>
          <xsd:element name="documentManagement">
            <xsd:complexType>
              <xsd:all>
                <xsd:element ref="ns2:i6f2cb5525bb4939af72cb97a4f89ecd" minOccurs="0"/>
                <xsd:element ref="ns2:TaxCatchAll" minOccurs="0"/>
                <xsd:element ref="ns2:TaxCatchAllLabel" minOccurs="0"/>
                <xsd:element ref="ns2:uccTrueDocumentDate"/>
                <xsd:element ref="ns2:m878ec015a4f4b73a9ca52baf1f7d80f" minOccurs="0"/>
                <xsd:element ref="ns2:e7a2213cd6994bb591e363ef1cc0e9f0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i6f2cb5525bb4939af72cb97a4f89ecd" ma:index="8" nillable="true" ma:taxonomy="true" ma:internalName="i6f2cb5525bb4939af72cb97a4f89ecd" ma:taxonomyFieldName="uccDocumentType" ma:displayName="Document Type" ma:readOnly="fals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2e414c3-100d-4146-8bdc-4755becbeb32}" ma:internalName="TaxCatchAll" ma:showField="CatchAllData" ma:web="8805a096-a73b-4e61-a9af-114537382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2e414c3-100d-4146-8bdc-4755becbeb32}" ma:internalName="TaxCatchAllLabel" ma:readOnly="true" ma:showField="CatchAllDataLabel" ma:web="8805a096-a73b-4e61-a9af-114537382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ccTrueDocumentDate" ma:index="12" ma:displayName="True Document Date" ma:default="[today]" ma:format="DateOnly" ma:internalName="uccTrueDocumentDate" ma:readOnly="false">
      <xsd:simpleType>
        <xsd:restriction base="dms:DateTime"/>
      </xsd:simpleType>
    </xsd:element>
    <xsd:element name="m878ec015a4f4b73a9ca52baf1f7d80f" ma:index="13" nillable="true" ma:taxonomy="true" ma:internalName="m878ec015a4f4b73a9ca52baf1f7d80f" ma:taxonomyFieldName="UCCMonth" ma:displayName="Month" ma:default="" ma:fieldId="{6878ec01-5a4f-4b73-a9ca-52baf1f7d80f}" ma:sspId="3c940ca1-5ff5-4c12-9ecd-e33ede4a829f" ma:termSetId="0dff0584-8c17-46e1-9d32-d2a5e66cb5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a2213cd6994bb591e363ef1cc0e9f0" ma:index="15" nillable="true" ma:taxonomy="true" ma:internalName="e7a2213cd6994bb591e363ef1cc0e9f0" ma:taxonomyFieldName="UCCYear" ma:displayName="Year" ma:default="" ma:fieldId="{e7a2213c-d699-4bb5-91e3-63ef1cc0e9f0}" ma:sspId="3c940ca1-5ff5-4c12-9ecd-e33ede4a829f" ma:termSetId="33d969ce-414b-4f34-87d3-9ff51fae1d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67853-cf59-4c76-94bc-3775ad5b9ec4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5a096-a73b-4e61-a9af-11453738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c940ca1-5ff5-4c12-9ecd-e33ede4a829f" ContentTypeId="0x0101007F0447A8E6C16F40A99E2D6A3630B0680407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0B4A-1A94-4BFC-B8B1-DDDA0737F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565E6-77AD-432B-81E0-B2D80DFA7D8C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98b67853-cf59-4c76-94bc-3775ad5b9ec4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8805a096-a73b-4e61-a9af-114537382a9a"/>
    <ds:schemaRef ds:uri="eb6d8c5d-5b31-4807-8756-a31b61bec20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4F87A56-EE21-49C3-B7C7-B649F8DFB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d8c5d-5b31-4807-8756-a31b61bec20d"/>
    <ds:schemaRef ds:uri="98b67853-cf59-4c76-94bc-3775ad5b9ec4"/>
    <ds:schemaRef ds:uri="8805a096-a73b-4e61-a9af-11453738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14E5F-3CC0-41CE-B0CA-5F81EE2F572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C520660-881E-4046-8FC0-AFF7E26D35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Bosman, Diane</dc:creator>
  <keywords>Candidacy, Ministry, Volunteer, Board, Vocation, Lay, Minister, Accreditation</keywords>
  <lastModifiedBy>Bosman, Diane</lastModifiedBy>
  <revision>3</revision>
  <lastPrinted>2019-02-15T16:48:00.0000000Z</lastPrinted>
  <dcterms:created xsi:type="dcterms:W3CDTF">2021-02-02T15:26:00.0000000Z</dcterms:created>
  <dcterms:modified xsi:type="dcterms:W3CDTF">2021-02-03T17:39:35.7329389Z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0x0101007F0447A8E6C16F40A99E2D6A3630B06804070017F61BA5D0F648458CC528C4685B8D8E</vt:lpwstr>
  </property>
  <property fmtid="{D5CDD505-2E9C-101B-9397-08002B2CF9AE}" pid="3" name="UCCMonth">
    <vt:lpwstr/>
  </property>
  <property fmtid="{D5CDD505-2E9C-101B-9397-08002B2CF9AE}" pid="4" name="uccDocumentType">
    <vt:lpwstr/>
  </property>
  <property fmtid="{D5CDD505-2E9C-101B-9397-08002B2CF9AE}" pid="5" name="UCCYear">
    <vt:lpwstr/>
  </property>
</Properties>
</file>